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9D510"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bookmarkStart w:id="3" w:name="_GoBack"/>
      <w:bookmarkEnd w:id="3"/>
      <w:bookmarkStart w:id="0" w:name="_Hlk167957879"/>
      <w:r>
        <w:rPr>
          <w:rFonts w:hint="eastAsia" w:ascii="黑体" w:hAnsi="黑体" w:eastAsia="黑体"/>
          <w:sz w:val="32"/>
          <w:szCs w:val="32"/>
        </w:rPr>
        <w:t>一、季进臣（</w:t>
      </w:r>
      <w:r>
        <w:rPr>
          <w:rFonts w:eastAsia="黑体"/>
          <w:sz w:val="32"/>
          <w:szCs w:val="32"/>
        </w:rPr>
        <w:t>Jinchen Ji</w:t>
      </w:r>
      <w:r>
        <w:rPr>
          <w:rFonts w:hint="eastAsia" w:ascii="黑体" w:hAnsi="黑体" w:eastAsia="黑体"/>
          <w:sz w:val="32"/>
          <w:szCs w:val="32"/>
        </w:rPr>
        <w:t>）</w:t>
      </w:r>
    </w:p>
    <w:p w14:paraId="1E5FB45C">
      <w:pPr>
        <w:spacing w:line="560" w:lineRule="exact"/>
        <w:ind w:firstLine="640" w:firstLineChars="200"/>
        <w:rPr>
          <w:rFonts w:ascii="仿宋_GB2312" w:eastAsia="仿宋_GB2312" w:cs="仿宋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悉尼科技大学教授。主要研究领域为非线性动力学和控制，专长为汽车系统动力学，在机械与车辆系统、机器人与多智能体系统等领域做出了原创性贡献，已在高水平科学引文索引（</w:t>
      </w:r>
      <w:r>
        <w:rPr>
          <w:rFonts w:hint="eastAsia" w:eastAsia="仿宋"/>
          <w:sz w:val="32"/>
          <w:szCs w:val="32"/>
        </w:rPr>
        <w:t>SCI</w:t>
      </w:r>
      <w:r>
        <w:rPr>
          <w:rFonts w:hint="eastAsia" w:ascii="仿宋_GB2312" w:eastAsia="仿宋_GB2312"/>
          <w:sz w:val="32"/>
          <w:szCs w:val="32"/>
        </w:rPr>
        <w:t>）期刊发表论文约</w:t>
      </w:r>
      <w:r>
        <w:rPr>
          <w:rFonts w:hint="eastAsia" w:eastAsia="仿宋"/>
          <w:sz w:val="32"/>
          <w:szCs w:val="32"/>
        </w:rPr>
        <w:t>190</w:t>
      </w:r>
      <w:r>
        <w:rPr>
          <w:rFonts w:hint="eastAsia" w:ascii="仿宋_GB2312" w:eastAsia="仿宋_GB2312"/>
          <w:sz w:val="32"/>
          <w:szCs w:val="32"/>
        </w:rPr>
        <w:t>篇，撰写和主编专著</w:t>
      </w:r>
      <w:r>
        <w:rPr>
          <w:rFonts w:hint="eastAsia" w:eastAsia="仿宋"/>
          <w:sz w:val="32"/>
          <w:szCs w:val="32"/>
        </w:rPr>
        <w:t>4</w:t>
      </w:r>
      <w:r>
        <w:rPr>
          <w:rFonts w:hint="eastAsia" w:ascii="仿宋_GB2312" w:eastAsia="仿宋_GB2312"/>
          <w:sz w:val="32"/>
          <w:szCs w:val="32"/>
        </w:rPr>
        <w:t>部。季进臣教授对华态度友好</w:t>
      </w:r>
      <w:r>
        <w:rPr>
          <w:rFonts w:hint="eastAsia" w:ascii="仿宋_GB2312" w:eastAsia="仿宋_GB2312" w:cs="仿宋"/>
          <w:sz w:val="32"/>
          <w:szCs w:val="32"/>
        </w:rPr>
        <w:t>。</w:t>
      </w:r>
    </w:p>
    <w:p w14:paraId="5896F653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悉尼科技大学（</w:t>
      </w:r>
      <w:r>
        <w:rPr>
          <w:rFonts w:ascii="Times New Roman" w:hAnsi="Times New Roman" w:eastAsia="仿宋" w:cs="Times New Roman"/>
          <w:sz w:val="32"/>
          <w:szCs w:val="32"/>
        </w:rPr>
        <w:t>University of Technology Sydney</w:t>
      </w:r>
      <w:r>
        <w:rPr>
          <w:rFonts w:hint="eastAsia" w:ascii="仿宋_GB2312" w:hAnsi="Times New Roman" w:eastAsia="仿宋_GB2312"/>
          <w:sz w:val="32"/>
          <w:szCs w:val="32"/>
        </w:rPr>
        <w:t>），是一所位于澳大利亚悉尼市中心的著名公立研究型综合大学，优势学科集中在电气与电子工程、健康与生命科学等领域。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202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6</w:t>
      </w:r>
      <w:r>
        <w:rPr>
          <w:rFonts w:hint="eastAsia" w:ascii="仿宋_GB2312" w:hAnsi="Times New Roman" w:eastAsia="仿宋_GB2312"/>
          <w:sz w:val="32"/>
          <w:szCs w:val="32"/>
        </w:rPr>
        <w:t>年夸夸雷利·西蒙兹公司（</w:t>
      </w:r>
      <w:r>
        <w:rPr>
          <w:rFonts w:ascii="Times New Roman" w:hAnsi="Times New Roman" w:eastAsia="仿宋"/>
          <w:sz w:val="32"/>
          <w:szCs w:val="32"/>
        </w:rPr>
        <w:t>QS</w:t>
      </w:r>
      <w:r>
        <w:rPr>
          <w:rFonts w:hint="eastAsia" w:ascii="仿宋_GB2312" w:hAnsi="Times New Roman" w:eastAsia="仿宋_GB2312"/>
          <w:sz w:val="32"/>
          <w:szCs w:val="32"/>
        </w:rPr>
        <w:t>）世界大学排名第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96</w:t>
      </w:r>
      <w:r>
        <w:rPr>
          <w:rFonts w:hint="eastAsia" w:ascii="仿宋_GB2312" w:hAnsi="Times New Roman" w:eastAsia="仿宋_GB2312"/>
          <w:sz w:val="32"/>
          <w:szCs w:val="32"/>
        </w:rPr>
        <w:t>位。</w:t>
      </w:r>
    </w:p>
    <w:p w14:paraId="3274C43E"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二、马里奥</w:t>
      </w:r>
      <w:r>
        <w:rPr>
          <w:rFonts w:hint="eastAsia" w:ascii="微软雅黑" w:hAnsi="微软雅黑" w:eastAsia="微软雅黑"/>
          <w:sz w:val="32"/>
          <w:szCs w:val="32"/>
        </w:rPr>
        <w:t>・</w:t>
      </w:r>
      <w:r>
        <w:rPr>
          <w:rFonts w:hint="eastAsia" w:ascii="黑体" w:hAnsi="黑体" w:eastAsia="黑体"/>
          <w:sz w:val="32"/>
          <w:szCs w:val="32"/>
        </w:rPr>
        <w:t>迪</w:t>
      </w:r>
      <w:r>
        <w:rPr>
          <w:rFonts w:hint="eastAsia" w:ascii="微软雅黑" w:hAnsi="微软雅黑" w:eastAsia="微软雅黑"/>
          <w:sz w:val="32"/>
          <w:szCs w:val="32"/>
        </w:rPr>
        <w:t>・</w:t>
      </w:r>
      <w:r>
        <w:rPr>
          <w:rFonts w:hint="eastAsia" w:ascii="黑体" w:hAnsi="黑体" w:eastAsia="黑体"/>
          <w:sz w:val="32"/>
          <w:szCs w:val="32"/>
        </w:rPr>
        <w:t>贝尔纳多（</w:t>
      </w:r>
      <w:r>
        <w:rPr>
          <w:rFonts w:eastAsia="黑体"/>
          <w:sz w:val="32"/>
          <w:szCs w:val="32"/>
        </w:rPr>
        <w:t>Mario di Bernardo</w:t>
      </w:r>
      <w:r>
        <w:rPr>
          <w:rFonts w:hint="eastAsia" w:ascii="黑体" w:hAnsi="黑体" w:eastAsia="黑体"/>
          <w:sz w:val="32"/>
          <w:szCs w:val="32"/>
        </w:rPr>
        <w:t>）</w:t>
      </w:r>
      <w:r>
        <w:rPr>
          <w:rFonts w:hint="eastAsia" w:eastAsia="黑体"/>
          <w:sz w:val="32"/>
          <w:szCs w:val="32"/>
        </w:rPr>
        <w:t xml:space="preserve"> </w:t>
      </w:r>
    </w:p>
    <w:p w14:paraId="44993C3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"/>
          <w:sz w:val="32"/>
          <w:szCs w:val="32"/>
        </w:rPr>
        <w:t>那不勒斯费德里科二世大学教授。主要研究领域为复杂系统，专长为非线性动力学和非线性控制的分析与控制，在非线性系统和复杂网络的分析、控制与应用等领域做出了原创性贡献，</w:t>
      </w:r>
      <w:r>
        <w:rPr>
          <w:rFonts w:hint="eastAsia" w:ascii="仿宋_GB2312" w:eastAsia="仿宋_GB2312"/>
          <w:sz w:val="32"/>
          <w:szCs w:val="32"/>
        </w:rPr>
        <w:t>已在高水平科学引文索引（</w:t>
      </w:r>
      <w:r>
        <w:rPr>
          <w:rFonts w:hint="eastAsia" w:eastAsia="仿宋"/>
          <w:sz w:val="32"/>
          <w:szCs w:val="32"/>
        </w:rPr>
        <w:t>SCI</w:t>
      </w:r>
      <w:r>
        <w:rPr>
          <w:rFonts w:hint="eastAsia" w:ascii="仿宋_GB2312" w:eastAsia="仿宋_GB2312"/>
          <w:sz w:val="32"/>
          <w:szCs w:val="32"/>
        </w:rPr>
        <w:t>）期刊发表论文约</w:t>
      </w:r>
      <w:r>
        <w:rPr>
          <w:rFonts w:hint="eastAsia" w:eastAsia="仿宋"/>
          <w:sz w:val="32"/>
          <w:szCs w:val="32"/>
        </w:rPr>
        <w:t>220</w:t>
      </w:r>
      <w:r>
        <w:rPr>
          <w:rFonts w:hint="eastAsia" w:ascii="仿宋_GB2312" w:eastAsia="仿宋_GB2312"/>
          <w:sz w:val="32"/>
          <w:szCs w:val="32"/>
        </w:rPr>
        <w:t>篇，引用</w:t>
      </w:r>
      <w:r>
        <w:rPr>
          <w:rFonts w:hint="eastAsia" w:eastAsia="仿宋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万余次，高引用指数（</w:t>
      </w:r>
      <w:r>
        <w:rPr>
          <w:rFonts w:hint="eastAsia" w:eastAsia="仿宋"/>
          <w:sz w:val="32"/>
          <w:szCs w:val="32"/>
        </w:rPr>
        <w:t>H-index</w:t>
      </w:r>
      <w:r>
        <w:rPr>
          <w:rFonts w:hint="eastAsia" w:ascii="仿宋_GB2312" w:eastAsia="仿宋_GB2312"/>
          <w:sz w:val="32"/>
          <w:szCs w:val="32"/>
        </w:rPr>
        <w:t>）</w:t>
      </w:r>
      <w:r>
        <w:rPr>
          <w:rFonts w:hint="eastAsia" w:eastAsia="仿宋"/>
          <w:sz w:val="32"/>
          <w:szCs w:val="32"/>
        </w:rPr>
        <w:t>52</w:t>
      </w:r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马里奥</w:t>
      </w:r>
      <w:r>
        <w:rPr>
          <w:rFonts w:hint="eastAsia" w:ascii="微软雅黑" w:hAnsi="微软雅黑" w:eastAsia="微软雅黑"/>
          <w:sz w:val="32"/>
          <w:szCs w:val="32"/>
        </w:rPr>
        <w:t>・</w:t>
      </w:r>
      <w:r>
        <w:rPr>
          <w:rFonts w:hint="eastAsia" w:ascii="仿宋_GB2312" w:eastAsia="仿宋_GB2312" w:cs="仿宋"/>
          <w:sz w:val="32"/>
          <w:szCs w:val="32"/>
        </w:rPr>
        <w:t>迪</w:t>
      </w:r>
      <w:r>
        <w:rPr>
          <w:rFonts w:hint="eastAsia" w:ascii="微软雅黑" w:hAnsi="微软雅黑" w:eastAsia="微软雅黑"/>
          <w:sz w:val="32"/>
          <w:szCs w:val="32"/>
        </w:rPr>
        <w:t>・</w:t>
      </w:r>
      <w:r>
        <w:rPr>
          <w:rFonts w:hint="eastAsia" w:ascii="仿宋_GB2312" w:eastAsia="仿宋_GB2312" w:cs="仿宋"/>
          <w:sz w:val="32"/>
          <w:szCs w:val="32"/>
        </w:rPr>
        <w:t>贝尔纳多</w:t>
      </w:r>
      <w:r>
        <w:rPr>
          <w:rFonts w:hint="eastAsia" w:ascii="仿宋_GB2312" w:eastAsia="仿宋_GB2312"/>
          <w:sz w:val="32"/>
          <w:szCs w:val="32"/>
        </w:rPr>
        <w:t>教授对华态度友好</w:t>
      </w:r>
      <w:r>
        <w:rPr>
          <w:rFonts w:hint="eastAsia" w:ascii="仿宋_GB2312" w:eastAsia="仿宋_GB2312" w:cs="仿宋"/>
          <w:sz w:val="32"/>
          <w:szCs w:val="32"/>
        </w:rPr>
        <w:t>。</w:t>
      </w:r>
    </w:p>
    <w:p w14:paraId="45A6EA15"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那不勒斯费德里科二世大学（</w:t>
      </w:r>
      <w:r>
        <w:rPr>
          <w:rFonts w:eastAsia="仿宋"/>
          <w:sz w:val="32"/>
          <w:szCs w:val="32"/>
        </w:rPr>
        <w:t>University of Naples Federico II</w:t>
      </w:r>
      <w:r>
        <w:rPr>
          <w:rFonts w:hint="eastAsia" w:ascii="仿宋_GB2312" w:eastAsia="仿宋_GB2312"/>
          <w:sz w:val="32"/>
          <w:szCs w:val="32"/>
        </w:rPr>
        <w:t>），是一所意大利公立研究型综合大学，</w:t>
      </w:r>
      <w:r>
        <w:rPr>
          <w:rFonts w:hint="eastAsia" w:eastAsia="仿宋"/>
          <w:sz w:val="32"/>
          <w:szCs w:val="32"/>
        </w:rPr>
        <w:t>31</w:t>
      </w:r>
      <w:r>
        <w:rPr>
          <w:rFonts w:hint="eastAsia" w:ascii="仿宋_GB2312" w:eastAsia="仿宋_GB2312"/>
          <w:sz w:val="32"/>
          <w:szCs w:val="32"/>
        </w:rPr>
        <w:t>个学科进入全球排名，其中航空航天工程、药学、农业科学等领域达国际一流水平。</w:t>
      </w:r>
      <w:r>
        <w:rPr>
          <w:rFonts w:eastAsia="仿宋"/>
          <w:sz w:val="32"/>
          <w:szCs w:val="32"/>
        </w:rPr>
        <w:t>202</w:t>
      </w:r>
      <w:r>
        <w:rPr>
          <w:rFonts w:hint="eastAsia" w:eastAsia="仿宋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年夸夸雷利·西蒙兹公司（</w:t>
      </w:r>
      <w:r>
        <w:rPr>
          <w:rFonts w:eastAsia="仿宋"/>
          <w:sz w:val="32"/>
          <w:szCs w:val="32"/>
        </w:rPr>
        <w:t>QS</w:t>
      </w:r>
      <w:r>
        <w:rPr>
          <w:rFonts w:hint="eastAsia" w:ascii="仿宋_GB2312" w:eastAsia="仿宋_GB2312"/>
          <w:sz w:val="32"/>
          <w:szCs w:val="32"/>
        </w:rPr>
        <w:t>）世界大学排名第</w:t>
      </w:r>
      <w:r>
        <w:rPr>
          <w:rFonts w:hint="eastAsia" w:eastAsia="仿宋"/>
          <w:sz w:val="32"/>
          <w:szCs w:val="32"/>
        </w:rPr>
        <w:t>379</w:t>
      </w:r>
      <w:r>
        <w:rPr>
          <w:rFonts w:hint="eastAsia" w:ascii="仿宋_GB2312" w:eastAsia="仿宋_GB2312"/>
          <w:sz w:val="32"/>
          <w:szCs w:val="32"/>
        </w:rPr>
        <w:t>位。</w:t>
      </w:r>
    </w:p>
    <w:p w14:paraId="2F6F1001"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三、西尾芳文（</w:t>
      </w:r>
      <w:r>
        <w:rPr>
          <w:rFonts w:eastAsia="黑体"/>
          <w:sz w:val="32"/>
          <w:szCs w:val="32"/>
        </w:rPr>
        <w:t>Nishio Yoshifumi</w:t>
      </w:r>
      <w:r>
        <w:rPr>
          <w:rFonts w:hint="eastAsia" w:ascii="黑体" w:hAnsi="黑体" w:eastAsia="黑体"/>
          <w:sz w:val="32"/>
          <w:szCs w:val="32"/>
        </w:rPr>
        <w:t>）</w:t>
      </w:r>
    </w:p>
    <w:p w14:paraId="52C5D12D">
      <w:pPr>
        <w:spacing w:line="560" w:lineRule="exact"/>
        <w:ind w:firstLine="640" w:firstLineChars="200"/>
        <w:rPr>
          <w:rFonts w:ascii="仿宋_GB2312" w:eastAsia="仿宋_GB2312" w:cs="仿宋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德岛</w:t>
      </w:r>
      <w:r>
        <w:rPr>
          <w:rFonts w:hint="eastAsia" w:ascii="仿宋_GB2312" w:eastAsia="仿宋_GB2312" w:cs="仿宋"/>
          <w:sz w:val="32"/>
          <w:szCs w:val="32"/>
        </w:rPr>
        <w:t>大学教授。主要研究领域为非线性电路技术，专长为非线性电路中混沌现象的分析与应用，在耦合振荡器同步现象分析、大规模非线性电路分析方法的开发等领域做出了原创性贡献，</w:t>
      </w:r>
      <w:r>
        <w:rPr>
          <w:rFonts w:hint="eastAsia" w:ascii="仿宋_GB2312" w:eastAsia="仿宋_GB2312"/>
          <w:sz w:val="32"/>
          <w:szCs w:val="32"/>
        </w:rPr>
        <w:t>已在高水平科学引文索引（</w:t>
      </w:r>
      <w:r>
        <w:rPr>
          <w:rFonts w:hint="eastAsia" w:eastAsia="仿宋"/>
          <w:sz w:val="32"/>
          <w:szCs w:val="32"/>
        </w:rPr>
        <w:t>SCI</w:t>
      </w:r>
      <w:r>
        <w:rPr>
          <w:rFonts w:hint="eastAsia" w:ascii="仿宋_GB2312" w:eastAsia="仿宋_GB2312"/>
          <w:sz w:val="32"/>
          <w:szCs w:val="32"/>
        </w:rPr>
        <w:t>）期刊发表论文约</w:t>
      </w:r>
      <w:r>
        <w:rPr>
          <w:rFonts w:hint="eastAsia" w:eastAsia="仿宋"/>
          <w:sz w:val="32"/>
          <w:szCs w:val="32"/>
        </w:rPr>
        <w:t>600</w:t>
      </w:r>
      <w:r>
        <w:rPr>
          <w:rFonts w:hint="eastAsia" w:ascii="仿宋_GB2312" w:eastAsia="仿宋_GB2312"/>
          <w:sz w:val="32"/>
          <w:szCs w:val="32"/>
        </w:rPr>
        <w:t>篇，发表专著</w:t>
      </w:r>
      <w:r>
        <w:rPr>
          <w:rFonts w:hint="eastAsia" w:eastAsia="仿宋"/>
          <w:sz w:val="32"/>
          <w:szCs w:val="32"/>
        </w:rPr>
        <w:t>13</w:t>
      </w:r>
      <w:r>
        <w:rPr>
          <w:rFonts w:hint="eastAsia" w:ascii="仿宋_GB2312" w:eastAsia="仿宋_GB2312"/>
          <w:sz w:val="32"/>
          <w:szCs w:val="32"/>
        </w:rPr>
        <w:t>部。西尾芳文教授对华态度友好</w:t>
      </w:r>
      <w:r>
        <w:rPr>
          <w:rFonts w:hint="eastAsia" w:ascii="仿宋_GB2312" w:eastAsia="仿宋_GB2312" w:cs="仿宋"/>
          <w:sz w:val="32"/>
          <w:szCs w:val="32"/>
        </w:rPr>
        <w:t>。</w:t>
      </w:r>
    </w:p>
    <w:p w14:paraId="09F68AE3"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德岛大学（</w:t>
      </w:r>
      <w:r>
        <w:rPr>
          <w:rFonts w:eastAsia="仿宋"/>
          <w:sz w:val="32"/>
          <w:szCs w:val="32"/>
        </w:rPr>
        <w:t>Tokushima University</w:t>
      </w:r>
      <w:r>
        <w:rPr>
          <w:rFonts w:hint="eastAsia" w:ascii="仿宋_GB2312" w:eastAsia="仿宋_GB2312"/>
          <w:sz w:val="32"/>
          <w:szCs w:val="32"/>
        </w:rPr>
        <w:t>），是一所日本公立研究型综合大学，优势学科主要是工学、药学、医学等领域。</w:t>
      </w:r>
      <w:r>
        <w:rPr>
          <w:rFonts w:eastAsia="仿宋"/>
          <w:sz w:val="32"/>
          <w:szCs w:val="32"/>
        </w:rPr>
        <w:t>202</w:t>
      </w:r>
      <w:r>
        <w:rPr>
          <w:rFonts w:hint="eastAsia" w:eastAsia="仿宋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年夸夸雷利·西蒙兹公司（</w:t>
      </w:r>
      <w:r>
        <w:rPr>
          <w:rFonts w:eastAsia="仿宋"/>
          <w:sz w:val="32"/>
          <w:szCs w:val="32"/>
        </w:rPr>
        <w:t>QS</w:t>
      </w:r>
      <w:r>
        <w:rPr>
          <w:rFonts w:hint="eastAsia" w:ascii="仿宋_GB2312" w:eastAsia="仿宋_GB2312"/>
          <w:sz w:val="32"/>
          <w:szCs w:val="32"/>
        </w:rPr>
        <w:t>）世界大学排名第</w:t>
      </w:r>
      <w:r>
        <w:rPr>
          <w:rFonts w:hint="eastAsia" w:eastAsia="仿宋"/>
          <w:sz w:val="32"/>
          <w:szCs w:val="32"/>
        </w:rPr>
        <w:t>1201</w:t>
      </w:r>
      <w:r>
        <w:rPr>
          <w:rFonts w:hint="eastAsia" w:ascii="仿宋_GB2312" w:eastAsia="仿宋_GB2312"/>
          <w:sz w:val="32"/>
          <w:szCs w:val="32"/>
        </w:rPr>
        <w:t>位。</w:t>
      </w:r>
    </w:p>
    <w:p w14:paraId="523ACA48"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四、卢多维科·米纳蒂（</w:t>
      </w:r>
      <w:r>
        <w:rPr>
          <w:rFonts w:eastAsia="黑体"/>
          <w:sz w:val="32"/>
          <w:szCs w:val="32"/>
        </w:rPr>
        <w:tab/>
      </w:r>
      <w:r>
        <w:rPr>
          <w:rFonts w:eastAsia="黑体"/>
          <w:sz w:val="32"/>
          <w:szCs w:val="32"/>
        </w:rPr>
        <w:t>Ludovico Minati</w:t>
      </w:r>
      <w:r>
        <w:rPr>
          <w:rFonts w:hint="eastAsia" w:ascii="黑体" w:hAnsi="黑体" w:eastAsia="黑体"/>
          <w:sz w:val="32"/>
          <w:szCs w:val="32"/>
        </w:rPr>
        <w:t>）</w:t>
      </w:r>
    </w:p>
    <w:p w14:paraId="346EFF4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"/>
          <w:sz w:val="32"/>
          <w:szCs w:val="32"/>
        </w:rPr>
        <w:t>电子科技大学教授。主要研究领域为大脑和电子系统中的非线性动力学，在神经科学、物理学和工程学等领域做出了原创性贡献，在国际学术刊物上发表论文</w:t>
      </w:r>
      <w:r>
        <w:rPr>
          <w:rFonts w:hint="eastAsia" w:eastAsia="仿宋"/>
          <w:sz w:val="32"/>
          <w:szCs w:val="32"/>
        </w:rPr>
        <w:t>150</w:t>
      </w:r>
      <w:r>
        <w:rPr>
          <w:rFonts w:hint="eastAsia" w:ascii="仿宋_GB2312" w:eastAsia="仿宋_GB2312" w:cs="仿宋"/>
          <w:sz w:val="32"/>
          <w:szCs w:val="32"/>
        </w:rPr>
        <w:t>多篇，引用</w:t>
      </w:r>
      <w:r>
        <w:rPr>
          <w:rFonts w:hint="eastAsia" w:eastAsia="仿宋"/>
          <w:sz w:val="32"/>
          <w:szCs w:val="32"/>
        </w:rPr>
        <w:t>0.4</w:t>
      </w:r>
      <w:r>
        <w:rPr>
          <w:rFonts w:hint="eastAsia" w:ascii="仿宋_GB2312" w:eastAsia="仿宋_GB2312" w:cs="仿宋"/>
          <w:sz w:val="32"/>
          <w:szCs w:val="32"/>
        </w:rPr>
        <w:t>万余次，高引用指数（</w:t>
      </w:r>
      <w:r>
        <w:rPr>
          <w:rFonts w:hint="eastAsia" w:eastAsia="仿宋"/>
          <w:sz w:val="32"/>
          <w:szCs w:val="32"/>
        </w:rPr>
        <w:t>H-index</w:t>
      </w:r>
      <w:r>
        <w:rPr>
          <w:rFonts w:hint="eastAsia" w:ascii="仿宋_GB2312" w:eastAsia="仿宋_GB2312" w:cs="仿宋"/>
          <w:sz w:val="32"/>
          <w:szCs w:val="32"/>
        </w:rPr>
        <w:t>）</w:t>
      </w:r>
      <w:r>
        <w:rPr>
          <w:rFonts w:hint="eastAsia" w:eastAsia="仿宋"/>
          <w:sz w:val="32"/>
          <w:szCs w:val="32"/>
        </w:rPr>
        <w:t>42</w:t>
      </w:r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卢多维科·米纳蒂教授对华态度友好。</w:t>
      </w:r>
    </w:p>
    <w:p w14:paraId="214324F3"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电子科技大学（</w:t>
      </w:r>
      <w:r>
        <w:rPr>
          <w:rFonts w:eastAsia="仿宋"/>
          <w:sz w:val="32"/>
          <w:szCs w:val="32"/>
        </w:rPr>
        <w:t>University of Electronic Science and Technology of China</w:t>
      </w:r>
      <w:r>
        <w:rPr>
          <w:rFonts w:hint="eastAsia" w:ascii="仿宋_GB2312" w:eastAsia="仿宋_GB2312"/>
          <w:sz w:val="32"/>
          <w:szCs w:val="32"/>
        </w:rPr>
        <w:t>），是一所教育部直属的全国重点公立研究型综合大学，优势学科集中于电子信息核心领域，其中电子科学与技术、信息与通信工程是全国顶尖学科，也是国家 “双一流”、“</w:t>
      </w:r>
      <w:r>
        <w:rPr>
          <w:rFonts w:hint="eastAsia" w:eastAsia="仿宋"/>
          <w:sz w:val="32"/>
          <w:szCs w:val="32"/>
        </w:rPr>
        <w:t xml:space="preserve">985 </w:t>
      </w:r>
      <w:r>
        <w:rPr>
          <w:rFonts w:hint="eastAsia" w:ascii="仿宋_GB2312" w:eastAsia="仿宋_GB2312"/>
          <w:sz w:val="32"/>
          <w:szCs w:val="32"/>
        </w:rPr>
        <w:t>工程”、“</w:t>
      </w:r>
      <w:r>
        <w:rPr>
          <w:rFonts w:hint="eastAsia" w:eastAsia="仿宋"/>
          <w:sz w:val="32"/>
          <w:szCs w:val="32"/>
        </w:rPr>
        <w:t xml:space="preserve">211 </w:t>
      </w:r>
      <w:r>
        <w:rPr>
          <w:rFonts w:hint="eastAsia" w:ascii="仿宋_GB2312" w:eastAsia="仿宋_GB2312"/>
          <w:sz w:val="32"/>
          <w:szCs w:val="32"/>
        </w:rPr>
        <w:t>工程”建设高校。</w:t>
      </w:r>
      <w:r>
        <w:rPr>
          <w:rFonts w:eastAsia="仿宋"/>
          <w:sz w:val="32"/>
          <w:szCs w:val="32"/>
        </w:rPr>
        <w:t>202</w:t>
      </w:r>
      <w:r>
        <w:rPr>
          <w:rFonts w:hint="eastAsia" w:eastAsia="仿宋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年夸夸雷利·西蒙兹公司（</w:t>
      </w:r>
      <w:r>
        <w:rPr>
          <w:rFonts w:eastAsia="仿宋"/>
          <w:sz w:val="32"/>
          <w:szCs w:val="32"/>
        </w:rPr>
        <w:t>QS</w:t>
      </w:r>
      <w:r>
        <w:rPr>
          <w:rFonts w:hint="eastAsia" w:ascii="仿宋_GB2312" w:eastAsia="仿宋_GB2312"/>
          <w:sz w:val="32"/>
          <w:szCs w:val="32"/>
        </w:rPr>
        <w:t>）世界大学排名第</w:t>
      </w:r>
      <w:r>
        <w:rPr>
          <w:rFonts w:hint="eastAsia" w:eastAsia="仿宋"/>
          <w:sz w:val="32"/>
          <w:szCs w:val="32"/>
        </w:rPr>
        <w:t>519</w:t>
      </w:r>
      <w:r>
        <w:rPr>
          <w:rFonts w:hint="eastAsia" w:ascii="仿宋_GB2312" w:eastAsia="仿宋_GB2312"/>
          <w:sz w:val="32"/>
          <w:szCs w:val="32"/>
        </w:rPr>
        <w:t>位。</w:t>
      </w:r>
    </w:p>
    <w:p w14:paraId="57BE8F79"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五、斯特凡诺</w:t>
      </w:r>
      <w:r>
        <w:rPr>
          <w:rFonts w:hint="eastAsia" w:eastAsia="微软雅黑" w:cs="微软雅黑"/>
          <w:sz w:val="32"/>
          <w:szCs w:val="32"/>
        </w:rPr>
        <w:t>・</w:t>
      </w:r>
      <w:r>
        <w:rPr>
          <w:rFonts w:hint="eastAsia" w:eastAsia="黑体" w:cs="黑体"/>
          <w:sz w:val="32"/>
          <w:szCs w:val="32"/>
        </w:rPr>
        <w:t>博卡莱蒂</w:t>
      </w:r>
      <w:r>
        <w:rPr>
          <w:rFonts w:hint="eastAsia" w:eastAsia="黑体"/>
          <w:sz w:val="32"/>
          <w:szCs w:val="32"/>
        </w:rPr>
        <w:t>（</w:t>
      </w:r>
      <w:r>
        <w:rPr>
          <w:rFonts w:eastAsia="黑体"/>
          <w:sz w:val="32"/>
          <w:szCs w:val="32"/>
        </w:rPr>
        <w:t>Stefano Boccaletti</w:t>
      </w:r>
      <w:r>
        <w:rPr>
          <w:rFonts w:hint="eastAsia" w:eastAsia="黑体"/>
          <w:sz w:val="32"/>
          <w:szCs w:val="32"/>
        </w:rPr>
        <w:t xml:space="preserve">） </w:t>
      </w:r>
    </w:p>
    <w:p w14:paraId="449304A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"/>
          <w:sz w:val="32"/>
          <w:szCs w:val="32"/>
        </w:rPr>
        <w:t>意大利国家研究委员会委员，</w:t>
      </w:r>
      <w:r>
        <w:rPr>
          <w:rFonts w:hint="eastAsia" w:eastAsia="仿宋" w:cs="仿宋"/>
          <w:sz w:val="32"/>
          <w:szCs w:val="32"/>
        </w:rPr>
        <w:t>2023</w:t>
      </w:r>
      <w:r>
        <w:rPr>
          <w:rFonts w:hint="eastAsia" w:ascii="仿宋_GB2312" w:eastAsia="仿宋_GB2312" w:cs="仿宋"/>
          <w:sz w:val="32"/>
          <w:szCs w:val="32"/>
        </w:rPr>
        <w:t>年当选欧洲科学院院士。他长期致力于复杂系统结构演化与动力学行为研究，在顶级期刊发表论文</w:t>
      </w:r>
      <w:r>
        <w:rPr>
          <w:rFonts w:hint="eastAsia" w:eastAsia="仿宋" w:cs="仿宋"/>
          <w:sz w:val="32"/>
          <w:szCs w:val="32"/>
        </w:rPr>
        <w:t>350</w:t>
      </w:r>
      <w:r>
        <w:rPr>
          <w:rFonts w:hint="eastAsia" w:ascii="仿宋_GB2312" w:eastAsia="仿宋_GB2312" w:cs="仿宋"/>
          <w:sz w:val="32"/>
          <w:szCs w:val="32"/>
        </w:rPr>
        <w:t>余篇，引用</w:t>
      </w:r>
      <w:r>
        <w:rPr>
          <w:rFonts w:hint="eastAsia" w:eastAsia="仿宋" w:cs="仿宋"/>
          <w:sz w:val="32"/>
          <w:szCs w:val="32"/>
        </w:rPr>
        <w:t>3.5</w:t>
      </w:r>
      <w:r>
        <w:rPr>
          <w:rFonts w:hint="eastAsia" w:ascii="仿宋_GB2312" w:eastAsia="仿宋_GB2312" w:cs="仿宋"/>
          <w:sz w:val="32"/>
          <w:szCs w:val="32"/>
        </w:rPr>
        <w:t>万余次，高引用指数（</w:t>
      </w:r>
      <w:r>
        <w:rPr>
          <w:rFonts w:hint="eastAsia" w:eastAsia="仿宋" w:cs="仿宋"/>
          <w:sz w:val="32"/>
          <w:szCs w:val="32"/>
        </w:rPr>
        <w:t>H-index</w:t>
      </w:r>
      <w:r>
        <w:rPr>
          <w:rFonts w:hint="eastAsia" w:ascii="仿宋_GB2312" w:eastAsia="仿宋_GB2312" w:cs="仿宋"/>
          <w:sz w:val="32"/>
          <w:szCs w:val="32"/>
        </w:rPr>
        <w:t>）</w:t>
      </w:r>
      <w:r>
        <w:rPr>
          <w:rFonts w:hint="eastAsia" w:eastAsia="仿宋" w:cs="仿宋"/>
          <w:sz w:val="32"/>
          <w:szCs w:val="32"/>
        </w:rPr>
        <w:t>70。</w:t>
      </w:r>
      <w:r>
        <w:rPr>
          <w:rFonts w:hint="eastAsia" w:ascii="仿宋_GB2312" w:eastAsia="仿宋_GB2312"/>
          <w:sz w:val="32"/>
          <w:szCs w:val="32"/>
        </w:rPr>
        <w:t>斯特凡诺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eastAsia="仿宋_GB2312" w:cs="仿宋"/>
          <w:sz w:val="32"/>
          <w:szCs w:val="32"/>
        </w:rPr>
        <w:t>博卡莱蒂</w:t>
      </w:r>
      <w:r>
        <w:rPr>
          <w:rFonts w:hint="eastAsia" w:ascii="仿宋_GB2312" w:eastAsia="仿宋_GB2312"/>
          <w:sz w:val="32"/>
          <w:szCs w:val="32"/>
        </w:rPr>
        <w:t>教授对华态度友好。</w:t>
      </w:r>
    </w:p>
    <w:p w14:paraId="57273404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意大利国家研究委员会（</w:t>
      </w:r>
      <w:r>
        <w:rPr>
          <w:rFonts w:hint="eastAsia" w:ascii="Times New Roman" w:hAnsi="Times New Roman" w:eastAsia="仿宋" w:cs="Times New Roman"/>
          <w:sz w:val="32"/>
          <w:szCs w:val="32"/>
        </w:rPr>
        <w:t>National Research Council of Italy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），是意大利最大的国立科研机构，总部位于罗马，下设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7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个学部、88个研究所，学科覆盖自然科学、应用科学等多个领域。核心研究领域包括生物、医药、材料、环境与地球、信息与通讯等。</w:t>
      </w:r>
    </w:p>
    <w:p w14:paraId="66FA5BBB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欧洲科学院（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The Academy of Europe，AE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），又名欧洲人文和自然科学院，成立于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1988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年，是一个国际性的、独立的非政府协会，由来自各个学科知名的科学家和学者组成，没有内在的民族偏见或忠诚，也没有正式或法律上依赖于欧盟的机构。</w:t>
      </w:r>
    </w:p>
    <w:p w14:paraId="2D9DFF1C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欧洲科学院的章程为：在世界各地促进和传播人文、法律、经济、社会和政治科学、数学、医学以及自然科学和技术科学的所有分支卓越的学术成就，为公众造福。</w:t>
      </w:r>
    </w:p>
    <w:p w14:paraId="21509769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欧洲科学院学科涵盖人文科学、社会科学、自然科学和生命科学等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大领域，分设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个学部，是国际上跨地域和学术领域最广泛、学术地位最高、影响最大的科学组织之一。欧洲科学院院士主要来自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35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个欧洲国家，主体从欧洲各国的科学院院士中选出，代表着欧洲人文和自然科学界最优秀的科学精英和学术权威。欧洲国家之外的科学家可当选外籍院士，但其比例不超过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5%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。目前，欧洲科学院有约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5500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名院士，其中包括近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90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位诺贝尔奖获得者。</w:t>
      </w:r>
    </w:p>
    <w:p w14:paraId="2BCD6080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欧洲科学院是欧洲与中国开展科技、学术交流的高水平平台，也是中国与中东欧国家的合作创新和可持续合作的重要支柱。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月，欧洲科学院发布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年新增院士名单，其中包括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位华人学者；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月，欧洲科学院发布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年新增院士名单，其中包括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位华人学者。</w:t>
      </w:r>
    </w:p>
    <w:p w14:paraId="326DA27E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color w:val="FF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经查询，该组织对华态度友好；历次活动及成员中无人员涉及一中一台或两个中国问题；此前无不良行为。</w:t>
      </w:r>
    </w:p>
    <w:p w14:paraId="1CCAC0CB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六、马来</w:t>
      </w:r>
      <w:r>
        <w:rPr>
          <w:rFonts w:hint="eastAsia" w:ascii="Times New Roman" w:hAnsi="Times New Roman" w:eastAsia="微软雅黑" w:cs="微软雅黑"/>
          <w:sz w:val="32"/>
          <w:szCs w:val="32"/>
        </w:rPr>
        <w:t>・</w:t>
      </w:r>
      <w:r>
        <w:rPr>
          <w:rFonts w:hint="eastAsia" w:ascii="Times New Roman" w:hAnsi="Times New Roman" w:eastAsia="黑体" w:cs="黑体"/>
          <w:sz w:val="32"/>
          <w:szCs w:val="32"/>
        </w:rPr>
        <w:t>班纳吉</w:t>
      </w:r>
      <w:r>
        <w:rPr>
          <w:rFonts w:hint="eastAsia" w:ascii="Times New Roman" w:hAnsi="Times New Roman" w:eastAsia="黑体"/>
          <w:sz w:val="32"/>
          <w:szCs w:val="32"/>
        </w:rPr>
        <w:t>（</w:t>
      </w:r>
      <w:r>
        <w:rPr>
          <w:rFonts w:ascii="Times New Roman" w:hAnsi="Times New Roman" w:eastAsia="黑体" w:cs="Times New Roman"/>
          <w:sz w:val="32"/>
          <w:szCs w:val="32"/>
        </w:rPr>
        <w:t>Malay Banerjee</w:t>
      </w:r>
      <w:r>
        <w:rPr>
          <w:rFonts w:hint="eastAsia" w:ascii="Times New Roman" w:hAnsi="Times New Roman" w:eastAsia="黑体"/>
          <w:sz w:val="32"/>
          <w:szCs w:val="32"/>
        </w:rPr>
        <w:t>）</w:t>
      </w:r>
    </w:p>
    <w:p w14:paraId="2952FEF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"/>
          <w:sz w:val="32"/>
          <w:szCs w:val="32"/>
        </w:rPr>
        <w:t>印度理工学院坎普尔分校教授。主要研究领域为数学生态学、生态流行病学与非线性动力学，在非线性系统的分析与应用等领域做出了重要贡献</w:t>
      </w:r>
      <w:r>
        <w:rPr>
          <w:rFonts w:hint="eastAsia" w:ascii="仿宋_GB2312" w:eastAsia="仿宋_GB2312"/>
          <w:sz w:val="32"/>
          <w:szCs w:val="32"/>
        </w:rPr>
        <w:t>。马来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eastAsia="仿宋_GB2312" w:cs="仿宋"/>
          <w:sz w:val="32"/>
          <w:szCs w:val="32"/>
        </w:rPr>
        <w:t>班纳吉</w:t>
      </w:r>
      <w:r>
        <w:rPr>
          <w:rFonts w:hint="eastAsia" w:ascii="仿宋_GB2312" w:eastAsia="仿宋_GB2312"/>
          <w:sz w:val="32"/>
          <w:szCs w:val="32"/>
        </w:rPr>
        <w:t>教授对华态度友好</w:t>
      </w:r>
      <w:r>
        <w:rPr>
          <w:rFonts w:hint="eastAsia" w:ascii="仿宋_GB2312" w:eastAsia="仿宋_GB2312" w:cs="仿宋"/>
          <w:sz w:val="32"/>
          <w:szCs w:val="32"/>
        </w:rPr>
        <w:t>。</w:t>
      </w:r>
    </w:p>
    <w:p w14:paraId="700D288B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印度理工学院坎普尔分校（</w:t>
      </w:r>
      <w:r>
        <w:rPr>
          <w:rFonts w:hint="eastAsia" w:ascii="Times New Roman" w:hAnsi="Times New Roman" w:eastAsia="仿宋" w:cs="Times New Roman"/>
          <w:sz w:val="32"/>
          <w:szCs w:val="32"/>
        </w:rPr>
        <w:t>Indian Institute of Technology Kanpur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），是印度顶尖公立研究型技术大学，优势学科为机械工程、电子工程和化学工程等领域。</w:t>
      </w:r>
      <w:r>
        <w:rPr>
          <w:rFonts w:ascii="Times New Roman" w:hAnsi="Times New Roman" w:eastAsia="仿宋" w:cs="Times New Roman"/>
          <w:sz w:val="32"/>
          <w:szCs w:val="32"/>
        </w:rPr>
        <w:t>2026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年夸夸雷利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hAnsi="Times New Roman" w:eastAsia="仿宋_GB2312" w:cs="仿宋"/>
          <w:sz w:val="32"/>
          <w:szCs w:val="32"/>
        </w:rPr>
        <w:t>西蒙兹公司（</w:t>
      </w:r>
      <w:r>
        <w:rPr>
          <w:rFonts w:ascii="Times New Roman" w:hAnsi="Times New Roman" w:eastAsia="仿宋" w:cs="Times New Roman"/>
          <w:sz w:val="32"/>
          <w:szCs w:val="32"/>
        </w:rPr>
        <w:t>QS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）世界大学排名第</w:t>
      </w:r>
      <w:r>
        <w:rPr>
          <w:rFonts w:ascii="Times New Roman" w:hAnsi="Times New Roman" w:eastAsia="仿宋" w:cs="Times New Roman"/>
          <w:sz w:val="32"/>
          <w:szCs w:val="32"/>
        </w:rPr>
        <w:t>222</w:t>
      </w:r>
      <w:r>
        <w:rPr>
          <w:rFonts w:hint="eastAsia" w:ascii="仿宋_GB2312" w:hAnsi="Times New Roman" w:eastAsia="仿宋_GB2312" w:cs="Times New Roman"/>
          <w:sz w:val="32"/>
          <w:szCs w:val="32"/>
        </w:rPr>
        <w:t>位。</w:t>
      </w:r>
    </w:p>
    <w:p w14:paraId="43D94745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七、阿隆</w:t>
      </w:r>
      <w:r>
        <w:rPr>
          <w:rFonts w:hint="eastAsia" w:ascii="Times New Roman" w:hAnsi="Times New Roman" w:eastAsia="微软雅黑" w:cs="微软雅黑"/>
          <w:sz w:val="32"/>
          <w:szCs w:val="32"/>
        </w:rPr>
        <w:t>・</w:t>
      </w:r>
      <w:r>
        <w:rPr>
          <w:rFonts w:hint="eastAsia" w:ascii="Times New Roman" w:hAnsi="Times New Roman" w:eastAsia="黑体" w:cs="黑体"/>
          <w:sz w:val="32"/>
          <w:szCs w:val="32"/>
        </w:rPr>
        <w:t>阿斯科利</w:t>
      </w:r>
      <w:r>
        <w:rPr>
          <w:rFonts w:hint="eastAsia" w:ascii="Times New Roman" w:hAnsi="Times New Roman" w:eastAsia="黑体"/>
          <w:sz w:val="32"/>
          <w:szCs w:val="32"/>
        </w:rPr>
        <w:t>（</w:t>
      </w:r>
      <w:r>
        <w:rPr>
          <w:rFonts w:ascii="Times New Roman" w:hAnsi="Times New Roman" w:eastAsia="黑体" w:cs="Times New Roman"/>
          <w:sz w:val="32"/>
          <w:szCs w:val="32"/>
        </w:rPr>
        <w:t>Alon Ascoli</w:t>
      </w:r>
      <w:r>
        <w:rPr>
          <w:rFonts w:hint="eastAsia" w:ascii="Times New Roman" w:hAnsi="Times New Roman" w:eastAsia="黑体"/>
          <w:sz w:val="32"/>
          <w:szCs w:val="32"/>
        </w:rPr>
        <w:t>）</w:t>
      </w:r>
    </w:p>
    <w:p w14:paraId="018FF5C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"/>
          <w:sz w:val="32"/>
          <w:szCs w:val="32"/>
        </w:rPr>
        <w:t>都灵理工大学教授。主要研究领域为电路与系统理论、非线性动力学与控制，在记忆电阻器及其应用、非线性系统的分析与应用等领域做出了重要贡献</w:t>
      </w:r>
      <w:r>
        <w:rPr>
          <w:rFonts w:hint="eastAsia" w:ascii="仿宋_GB2312" w:eastAsia="仿宋_GB2312"/>
          <w:sz w:val="32"/>
          <w:szCs w:val="32"/>
        </w:rPr>
        <w:t>。阿隆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eastAsia="仿宋_GB2312" w:cs="仿宋"/>
          <w:sz w:val="32"/>
          <w:szCs w:val="32"/>
        </w:rPr>
        <w:t>阿斯科利</w:t>
      </w:r>
      <w:r>
        <w:rPr>
          <w:rFonts w:hint="eastAsia" w:ascii="仿宋_GB2312" w:eastAsia="仿宋_GB2312"/>
          <w:sz w:val="32"/>
          <w:szCs w:val="32"/>
        </w:rPr>
        <w:t>教授对华态度友好</w:t>
      </w:r>
      <w:r>
        <w:rPr>
          <w:rFonts w:hint="eastAsia" w:ascii="仿宋_GB2312" w:eastAsia="仿宋_GB2312" w:cs="仿宋"/>
          <w:sz w:val="32"/>
          <w:szCs w:val="32"/>
        </w:rPr>
        <w:t>。</w:t>
      </w:r>
    </w:p>
    <w:p w14:paraId="0AD40F90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都灵理工大学（</w:t>
      </w:r>
      <w:r>
        <w:rPr>
          <w:rFonts w:ascii="Times New Roman" w:hAnsi="Times New Roman" w:eastAsia="仿宋" w:cs="Times New Roman"/>
          <w:sz w:val="32"/>
          <w:szCs w:val="32"/>
        </w:rPr>
        <w:t>Politecnico di Torino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），是意大利顶尖公立理工类研究型大学，机械、航空航天、土木工程、电子电气为传统优势学科，在新能源汽车、智能制造等领域特色突出。2026年夸夸雷利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hAnsi="Times New Roman" w:eastAsia="仿宋_GB2312" w:cs="仿宋"/>
          <w:sz w:val="32"/>
          <w:szCs w:val="32"/>
        </w:rPr>
        <w:t>西蒙兹公司（</w:t>
      </w:r>
      <w:r>
        <w:rPr>
          <w:rFonts w:ascii="Times New Roman" w:hAnsi="Times New Roman" w:eastAsia="仿宋" w:cs="Times New Roman"/>
          <w:sz w:val="32"/>
          <w:szCs w:val="32"/>
        </w:rPr>
        <w:t>QS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）世界大学排名第</w:t>
      </w:r>
      <w:r>
        <w:rPr>
          <w:rFonts w:ascii="Times New Roman" w:hAnsi="Times New Roman" w:eastAsia="仿宋" w:cs="Times New Roman"/>
          <w:sz w:val="32"/>
          <w:szCs w:val="32"/>
        </w:rPr>
        <w:t>252</w:t>
      </w:r>
      <w:r>
        <w:rPr>
          <w:rFonts w:hint="eastAsia" w:ascii="仿宋_GB2312" w:hAnsi="Times New Roman" w:eastAsia="仿宋_GB2312" w:cs="Times New Roman"/>
          <w:sz w:val="32"/>
          <w:szCs w:val="32"/>
        </w:rPr>
        <w:t>位。</w:t>
      </w:r>
    </w:p>
    <w:p w14:paraId="0465B300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八、蔡少棠（</w:t>
      </w:r>
      <w:r>
        <w:rPr>
          <w:rFonts w:ascii="Times New Roman" w:hAnsi="Times New Roman" w:eastAsia="黑体" w:cs="Times New Roman"/>
          <w:sz w:val="32"/>
          <w:szCs w:val="32"/>
        </w:rPr>
        <w:t>Leon O. Chua</w:t>
      </w:r>
      <w:r>
        <w:rPr>
          <w:rFonts w:hint="eastAsia" w:ascii="Times New Roman" w:hAnsi="Times New Roman" w:eastAsia="黑体"/>
          <w:sz w:val="32"/>
          <w:szCs w:val="32"/>
        </w:rPr>
        <w:t>）</w:t>
      </w:r>
    </w:p>
    <w:p w14:paraId="4C90C20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"/>
          <w:sz w:val="32"/>
          <w:szCs w:val="32"/>
        </w:rPr>
        <w:t>加利福尼亚大学伯克利分校荣誉教授、欧洲科学院外籍院士。主要研究领域为电路与系统理论、非线性动力学与控制，提出了细</w:t>
      </w:r>
      <w:r>
        <w:rPr>
          <w:rFonts w:hint="eastAsia" w:ascii="仿宋_GB2312" w:eastAsia="仿宋_GB2312"/>
          <w:sz w:val="32"/>
          <w:szCs w:val="32"/>
        </w:rPr>
        <w:t>胞神经网络、蔡氏电路和忆阻器等理论。蔡少棠教授对华态度友好</w:t>
      </w:r>
      <w:r>
        <w:rPr>
          <w:rFonts w:hint="eastAsia" w:ascii="仿宋_GB2312" w:eastAsia="仿宋_GB2312" w:cs="仿宋"/>
          <w:sz w:val="32"/>
          <w:szCs w:val="32"/>
        </w:rPr>
        <w:t>。</w:t>
      </w:r>
    </w:p>
    <w:p w14:paraId="686F8EFE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仿宋"/>
          <w:sz w:val="32"/>
          <w:szCs w:val="32"/>
        </w:rPr>
        <w:t>加利福尼亚大学伯克利分校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（</w:t>
      </w:r>
      <w:r>
        <w:rPr>
          <w:rFonts w:ascii="Times New Roman" w:hAnsi="Times New Roman" w:eastAsia="仿宋" w:cs="Times New Roman"/>
          <w:sz w:val="32"/>
          <w:szCs w:val="32"/>
        </w:rPr>
        <w:t>University of California, Berkeley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），是美国顶尖公立研究型综合大学，工程、计算机科学等基础学科位列全球前列。</w:t>
      </w:r>
      <w:r>
        <w:rPr>
          <w:rFonts w:ascii="Times New Roman" w:hAnsi="Times New Roman" w:eastAsia="仿宋" w:cs="Times New Roman"/>
          <w:sz w:val="32"/>
          <w:szCs w:val="32"/>
        </w:rPr>
        <w:t>2026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年夸夸雷利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hAnsi="Times New Roman" w:eastAsia="仿宋_GB2312" w:cs="仿宋"/>
          <w:sz w:val="32"/>
          <w:szCs w:val="32"/>
        </w:rPr>
        <w:t>西蒙兹公司（</w:t>
      </w:r>
      <w:r>
        <w:rPr>
          <w:rFonts w:ascii="Times New Roman" w:hAnsi="Times New Roman" w:eastAsia="仿宋" w:cs="Times New Roman"/>
          <w:sz w:val="32"/>
          <w:szCs w:val="32"/>
        </w:rPr>
        <w:t>QS</w:t>
      </w: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）世界大学排名第 </w:t>
      </w:r>
      <w:r>
        <w:rPr>
          <w:rFonts w:ascii="Times New Roman" w:hAnsi="Times New Roman" w:eastAsia="仿宋" w:cs="Times New Roman"/>
          <w:sz w:val="32"/>
          <w:szCs w:val="32"/>
        </w:rPr>
        <w:t xml:space="preserve">11 </w:t>
      </w:r>
      <w:r>
        <w:rPr>
          <w:rFonts w:hint="eastAsia" w:ascii="仿宋_GB2312" w:hAnsi="Times New Roman" w:eastAsia="仿宋_GB2312" w:cs="Times New Roman"/>
          <w:sz w:val="32"/>
          <w:szCs w:val="32"/>
        </w:rPr>
        <w:t>位。</w:t>
      </w:r>
    </w:p>
    <w:p w14:paraId="50E0ADBC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欧洲科学院（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The Academy of Europe，AE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），又名欧洲人文和自然科学院，成立于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1988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年，是一个国际性的、独立的非政府协会，由来自各个学科知名的科学家和学者组成，没有内在的民族偏见或忠诚，也没有正式或法律上依赖于欧盟的机构。</w:t>
      </w:r>
    </w:p>
    <w:p w14:paraId="5675D6D1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欧洲科学院的章程为：在世界各地促进和传播人文、法律、经济、社会和政治科学、数学、医学以及自然科学和技术科学的所有分支卓越的学术成就，为公众造福。</w:t>
      </w:r>
    </w:p>
    <w:p w14:paraId="01BF01BF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欧洲科学院学科涵盖人文科学、社会科学、自然科学和生命科学等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大领域，分设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个学部，是国际上跨地域和学术领域最广泛、学术地位最高、影响最大的科学组织之一。欧洲科学院院士主要来自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35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个欧洲国家，主体从欧洲各国的科学院院士中选出，代表着欧洲人文和自然科学界最优秀的科学精英和学术权威。欧洲国家之外的科学家可当选外籍院士，但其比例不超过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5%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。目前，欧洲科学院有约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5500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名院士，其中包括近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90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位诺贝尔奖获得者。</w:t>
      </w:r>
    </w:p>
    <w:p w14:paraId="17B2AC7E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欧洲科学院是欧洲与中国开展科技、学术交流的高水平平台，也是中国与中东欧国家的合作创新和可持续合作的重要支柱。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月，欧洲科学院发布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年新增院士名单，其中包括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位华人学者；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月，欧洲科学院发布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年新增院士名单，其中包括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位华人学者。</w:t>
      </w:r>
    </w:p>
    <w:p w14:paraId="3C9028C8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color w:val="FF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经查询，该组织对华态度友好；历次活动及成员中无人员涉及一中一台或两个中国问题；此前无不良行为。</w:t>
      </w:r>
    </w:p>
    <w:p w14:paraId="5CB51C4B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九、赫伯特</w:t>
      </w:r>
      <w:r>
        <w:rPr>
          <w:rFonts w:hint="eastAsia" w:ascii="Times New Roman" w:hAnsi="Times New Roman" w:eastAsia="微软雅黑" w:cs="微软雅黑"/>
          <w:sz w:val="32"/>
          <w:szCs w:val="32"/>
        </w:rPr>
        <w:t>・浩正・尤</w:t>
      </w:r>
      <w:r>
        <w:rPr>
          <w:rFonts w:hint="eastAsia" w:ascii="Times New Roman" w:hAnsi="Times New Roman" w:eastAsia="黑体"/>
          <w:sz w:val="32"/>
          <w:szCs w:val="32"/>
        </w:rPr>
        <w:t>（</w:t>
      </w:r>
      <w:r>
        <w:rPr>
          <w:rFonts w:ascii="Times New Roman" w:hAnsi="Times New Roman" w:eastAsia="黑体" w:cs="Times New Roman"/>
          <w:sz w:val="32"/>
          <w:szCs w:val="32"/>
        </w:rPr>
        <w:t>Herbert Ho-Ching Iu</w:t>
      </w:r>
      <w:r>
        <w:rPr>
          <w:rFonts w:hint="eastAsia" w:ascii="Times New Roman" w:hAnsi="Times New Roman" w:eastAsia="黑体"/>
          <w:sz w:val="32"/>
          <w:szCs w:val="32"/>
        </w:rPr>
        <w:t>）</w:t>
      </w:r>
    </w:p>
    <w:p w14:paraId="2B0B63D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西澳大利亚大学</w:t>
      </w:r>
      <w:r>
        <w:rPr>
          <w:rFonts w:hint="eastAsia" w:ascii="仿宋_GB2312" w:eastAsia="仿宋_GB2312" w:cs="仿宋"/>
          <w:sz w:val="32"/>
          <w:szCs w:val="32"/>
        </w:rPr>
        <w:t>教授。主要研究领域为电路与系统理论、非线性动力学与控制，在电力电子电路和系统的非线性分析等领域做出了重要贡献。</w:t>
      </w:r>
      <w:r>
        <w:rPr>
          <w:rFonts w:hint="eastAsia" w:ascii="仿宋_GB2312" w:eastAsia="仿宋_GB2312"/>
          <w:sz w:val="32"/>
          <w:szCs w:val="32"/>
        </w:rPr>
        <w:t>赫伯特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eastAsia="仿宋_GB2312" w:cs="仿宋"/>
          <w:sz w:val="32"/>
          <w:szCs w:val="32"/>
        </w:rPr>
        <w:t>浩正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eastAsia="仿宋_GB2312" w:cs="仿宋"/>
          <w:sz w:val="32"/>
          <w:szCs w:val="32"/>
        </w:rPr>
        <w:t>尤</w:t>
      </w:r>
      <w:r>
        <w:rPr>
          <w:rFonts w:hint="eastAsia" w:ascii="仿宋_GB2312" w:eastAsia="仿宋_GB2312"/>
          <w:sz w:val="32"/>
          <w:szCs w:val="32"/>
        </w:rPr>
        <w:t>教授对华态度友好</w:t>
      </w:r>
      <w:r>
        <w:rPr>
          <w:rFonts w:hint="eastAsia" w:ascii="仿宋_GB2312" w:eastAsia="仿宋_GB2312" w:cs="仿宋"/>
          <w:sz w:val="32"/>
          <w:szCs w:val="32"/>
        </w:rPr>
        <w:t>。</w:t>
      </w:r>
    </w:p>
    <w:p w14:paraId="6F019C25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西澳大利亚大学（</w:t>
      </w:r>
      <w:r>
        <w:rPr>
          <w:rFonts w:ascii="Times New Roman" w:hAnsi="Times New Roman" w:eastAsia="仿宋" w:cs="Times New Roman"/>
          <w:sz w:val="32"/>
          <w:szCs w:val="32"/>
        </w:rPr>
        <w:t>University of Western Australia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），是一所澳大利亚公立研究型综合大学，优势学科集中在资源科学、工程学、海洋科学等领域。</w:t>
      </w:r>
      <w:r>
        <w:rPr>
          <w:rFonts w:ascii="Times New Roman" w:hAnsi="Times New Roman" w:eastAsia="仿宋" w:cs="Times New Roman"/>
          <w:sz w:val="32"/>
          <w:szCs w:val="32"/>
        </w:rPr>
        <w:t>2026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年夸夸雷利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hAnsi="Times New Roman" w:eastAsia="仿宋_GB2312" w:cs="仿宋"/>
          <w:sz w:val="32"/>
          <w:szCs w:val="32"/>
        </w:rPr>
        <w:t>西蒙兹公司（</w:t>
      </w:r>
      <w:r>
        <w:rPr>
          <w:rFonts w:ascii="Times New Roman" w:hAnsi="Times New Roman" w:eastAsia="仿宋" w:cs="Times New Roman"/>
          <w:sz w:val="32"/>
          <w:szCs w:val="32"/>
        </w:rPr>
        <w:t>QS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）世界大学排名第</w:t>
      </w:r>
      <w:r>
        <w:rPr>
          <w:rFonts w:ascii="Times New Roman" w:hAnsi="Times New Roman" w:eastAsia="仿宋" w:cs="Times New Roman"/>
          <w:sz w:val="32"/>
          <w:szCs w:val="32"/>
        </w:rPr>
        <w:t>77</w:t>
      </w:r>
      <w:r>
        <w:rPr>
          <w:rFonts w:hint="eastAsia" w:ascii="仿宋_GB2312" w:hAnsi="Times New Roman" w:eastAsia="仿宋_GB2312" w:cs="Times New Roman"/>
          <w:sz w:val="32"/>
          <w:szCs w:val="32"/>
        </w:rPr>
        <w:t>位。</w:t>
      </w:r>
    </w:p>
    <w:p w14:paraId="2BD0395E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十、朱利安</w:t>
      </w:r>
      <w:r>
        <w:rPr>
          <w:rFonts w:hint="eastAsia" w:ascii="Times New Roman" w:hAnsi="Times New Roman" w:eastAsia="微软雅黑" w:cs="微软雅黑"/>
          <w:sz w:val="32"/>
          <w:szCs w:val="32"/>
        </w:rPr>
        <w:t>・</w:t>
      </w:r>
      <w:r>
        <w:rPr>
          <w:rFonts w:hint="eastAsia" w:ascii="Times New Roman" w:hAnsi="Times New Roman" w:eastAsia="黑体" w:cs="黑体"/>
          <w:sz w:val="32"/>
          <w:szCs w:val="32"/>
        </w:rPr>
        <w:t>克林顿</w:t>
      </w:r>
      <w:r>
        <w:rPr>
          <w:rFonts w:hint="eastAsia" w:ascii="Times New Roman" w:hAnsi="Times New Roman" w:eastAsia="微软雅黑" w:cs="微软雅黑"/>
          <w:sz w:val="32"/>
          <w:szCs w:val="32"/>
        </w:rPr>
        <w:t>・</w:t>
      </w:r>
      <w:r>
        <w:rPr>
          <w:rFonts w:hint="eastAsia" w:ascii="Times New Roman" w:hAnsi="Times New Roman" w:eastAsia="黑体" w:cs="黑体"/>
          <w:sz w:val="32"/>
          <w:szCs w:val="32"/>
        </w:rPr>
        <w:t>斯普罗特</w:t>
      </w:r>
      <w:r>
        <w:rPr>
          <w:rFonts w:hint="eastAsia" w:ascii="Times New Roman" w:hAnsi="Times New Roman" w:eastAsia="黑体"/>
          <w:sz w:val="32"/>
          <w:szCs w:val="32"/>
        </w:rPr>
        <w:t>（</w:t>
      </w:r>
      <w:r>
        <w:rPr>
          <w:rFonts w:ascii="Times New Roman" w:hAnsi="Times New Roman" w:eastAsia="黑体" w:cs="Times New Roman"/>
          <w:sz w:val="32"/>
          <w:szCs w:val="32"/>
        </w:rPr>
        <w:t>Julien Clinton Sprott</w:t>
      </w:r>
      <w:r>
        <w:rPr>
          <w:rFonts w:hint="eastAsia" w:ascii="Times New Roman" w:hAnsi="Times New Roman" w:eastAsia="黑体"/>
          <w:sz w:val="32"/>
          <w:szCs w:val="32"/>
        </w:rPr>
        <w:t>）</w:t>
      </w:r>
    </w:p>
    <w:p w14:paraId="6E35A3C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"/>
          <w:sz w:val="32"/>
          <w:szCs w:val="32"/>
        </w:rPr>
        <w:t>威斯康星大学麦迪逊分校教授。主要研究领域为等离子体物理与非线性动力学，在复杂系统的非线性分析等领域做出了重要贡献。</w:t>
      </w:r>
      <w:r>
        <w:rPr>
          <w:rFonts w:hint="eastAsia" w:ascii="仿宋_GB2312" w:eastAsia="仿宋_GB2312"/>
          <w:sz w:val="32"/>
          <w:szCs w:val="32"/>
        </w:rPr>
        <w:t>朱利安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eastAsia="仿宋_GB2312" w:cs="仿宋"/>
          <w:sz w:val="32"/>
          <w:szCs w:val="32"/>
        </w:rPr>
        <w:t>克林顿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eastAsia="仿宋_GB2312" w:cs="仿宋"/>
          <w:sz w:val="32"/>
          <w:szCs w:val="32"/>
        </w:rPr>
        <w:t>斯普罗特</w:t>
      </w:r>
      <w:r>
        <w:rPr>
          <w:rFonts w:hint="eastAsia" w:ascii="仿宋_GB2312" w:eastAsia="仿宋_GB2312"/>
          <w:sz w:val="32"/>
          <w:szCs w:val="32"/>
        </w:rPr>
        <w:t>教授对华态度友好</w:t>
      </w:r>
      <w:r>
        <w:rPr>
          <w:rFonts w:hint="eastAsia" w:ascii="仿宋_GB2312" w:eastAsia="仿宋_GB2312" w:cs="仿宋"/>
          <w:sz w:val="32"/>
          <w:szCs w:val="32"/>
        </w:rPr>
        <w:t>。</w:t>
      </w:r>
    </w:p>
    <w:p w14:paraId="1AD951A7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威斯康星大学麦迪逊分校（</w:t>
      </w:r>
      <w:r>
        <w:rPr>
          <w:rFonts w:ascii="Times New Roman" w:hAnsi="Times New Roman" w:eastAsia="仿宋" w:cs="Times New Roman"/>
          <w:sz w:val="32"/>
          <w:szCs w:val="32"/>
        </w:rPr>
        <w:t>University of Wisconsin–Madison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），是一所美国公立研究型综合大学，农学与农业科学处于国际一流水平，化学、统计学、数学是学校传统优势学科。</w:t>
      </w:r>
      <w:r>
        <w:rPr>
          <w:rFonts w:ascii="Times New Roman" w:hAnsi="Times New Roman" w:eastAsia="仿宋" w:cs="Times New Roman"/>
          <w:sz w:val="32"/>
          <w:szCs w:val="32"/>
        </w:rPr>
        <w:t xml:space="preserve">2026 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年夸夸雷利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hAnsi="Times New Roman" w:eastAsia="仿宋_GB2312" w:cs="仿宋"/>
          <w:sz w:val="32"/>
          <w:szCs w:val="32"/>
        </w:rPr>
        <w:t>西蒙兹公司（</w:t>
      </w:r>
      <w:r>
        <w:rPr>
          <w:rFonts w:ascii="Times New Roman" w:hAnsi="Times New Roman" w:eastAsia="仿宋" w:cs="Times New Roman"/>
          <w:sz w:val="32"/>
          <w:szCs w:val="32"/>
        </w:rPr>
        <w:t>QS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）世界大学排名第</w:t>
      </w:r>
      <w:r>
        <w:rPr>
          <w:rFonts w:ascii="Times New Roman" w:hAnsi="Times New Roman" w:eastAsia="仿宋" w:cs="Times New Roman"/>
          <w:sz w:val="32"/>
          <w:szCs w:val="32"/>
        </w:rPr>
        <w:t>85</w:t>
      </w:r>
      <w:r>
        <w:rPr>
          <w:rFonts w:hint="eastAsia" w:ascii="仿宋_GB2312" w:hAnsi="Times New Roman" w:eastAsia="仿宋_GB2312" w:cs="Times New Roman"/>
          <w:sz w:val="32"/>
          <w:szCs w:val="32"/>
        </w:rPr>
        <w:t>位。</w:t>
      </w:r>
    </w:p>
    <w:p w14:paraId="1E1E426C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十一、穆里洛</w:t>
      </w:r>
      <w:r>
        <w:rPr>
          <w:rFonts w:hint="eastAsia" w:ascii="Times New Roman" w:hAnsi="Times New Roman" w:eastAsia="微软雅黑" w:cs="微软雅黑"/>
          <w:sz w:val="32"/>
          <w:szCs w:val="32"/>
        </w:rPr>
        <w:t>・</w:t>
      </w:r>
      <w:r>
        <w:rPr>
          <w:rFonts w:hint="eastAsia" w:ascii="Times New Roman" w:hAnsi="Times New Roman" w:eastAsia="黑体" w:cs="黑体"/>
          <w:sz w:val="32"/>
          <w:szCs w:val="32"/>
        </w:rPr>
        <w:t>巴普蒂斯塔</w:t>
      </w:r>
      <w:r>
        <w:rPr>
          <w:rFonts w:hint="eastAsia" w:ascii="Times New Roman" w:hAnsi="Times New Roman" w:eastAsia="黑体"/>
          <w:sz w:val="32"/>
          <w:szCs w:val="32"/>
        </w:rPr>
        <w:t>（</w:t>
      </w:r>
      <w:r>
        <w:rPr>
          <w:rFonts w:ascii="Times New Roman" w:hAnsi="Times New Roman" w:eastAsia="黑体" w:cs="Times New Roman"/>
          <w:sz w:val="32"/>
          <w:szCs w:val="32"/>
        </w:rPr>
        <w:t>Murilo Baptista</w:t>
      </w:r>
      <w:r>
        <w:rPr>
          <w:rFonts w:hint="eastAsia" w:ascii="Times New Roman" w:hAnsi="Times New Roman" w:eastAsia="黑体"/>
          <w:sz w:val="32"/>
          <w:szCs w:val="32"/>
        </w:rPr>
        <w:t>）</w:t>
      </w:r>
    </w:p>
    <w:p w14:paraId="09E6D90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"/>
          <w:sz w:val="32"/>
          <w:szCs w:val="32"/>
        </w:rPr>
        <w:t>阿伯丁大学教授。主要研究领域为大型网络复杂系统动力学分析，在混沌通信领域做出了重要贡献。</w:t>
      </w:r>
      <w:r>
        <w:rPr>
          <w:rFonts w:hint="eastAsia" w:ascii="仿宋_GB2312" w:eastAsia="仿宋_GB2312"/>
          <w:sz w:val="32"/>
          <w:szCs w:val="32"/>
        </w:rPr>
        <w:t>穆里洛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eastAsia="仿宋_GB2312" w:cs="仿宋"/>
          <w:sz w:val="32"/>
          <w:szCs w:val="32"/>
        </w:rPr>
        <w:t>巴普蒂斯塔</w:t>
      </w:r>
      <w:r>
        <w:rPr>
          <w:rFonts w:hint="eastAsia" w:ascii="仿宋_GB2312" w:eastAsia="仿宋_GB2312"/>
          <w:sz w:val="32"/>
          <w:szCs w:val="32"/>
        </w:rPr>
        <w:t>教授对华态度友好</w:t>
      </w:r>
      <w:r>
        <w:rPr>
          <w:rFonts w:hint="eastAsia" w:ascii="仿宋_GB2312" w:eastAsia="仿宋_GB2312" w:cs="仿宋"/>
          <w:sz w:val="32"/>
          <w:szCs w:val="32"/>
        </w:rPr>
        <w:t>。</w:t>
      </w:r>
    </w:p>
    <w:p w14:paraId="78212A1F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阿伯丁大学（</w:t>
      </w:r>
      <w:r>
        <w:rPr>
          <w:rFonts w:ascii="Times New Roman" w:hAnsi="Times New Roman" w:eastAsia="仿宋" w:cs="Times New Roman"/>
          <w:sz w:val="32"/>
          <w:szCs w:val="32"/>
        </w:rPr>
        <w:t>University of Aberdeen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），是一所英国公立研究型综合大学，以石油工程、医学、法学及社会科学为核心优势学科，石油工程全球顶尖。</w:t>
      </w:r>
      <w:r>
        <w:rPr>
          <w:rFonts w:ascii="Times New Roman" w:hAnsi="Times New Roman" w:eastAsia="仿宋" w:cs="Times New Roman"/>
          <w:sz w:val="32"/>
          <w:szCs w:val="32"/>
        </w:rPr>
        <w:t>2026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年夸夸雷利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hAnsi="Times New Roman" w:eastAsia="仿宋_GB2312" w:cs="仿宋"/>
          <w:sz w:val="32"/>
          <w:szCs w:val="32"/>
        </w:rPr>
        <w:t>西蒙兹公司（</w:t>
      </w:r>
      <w:r>
        <w:rPr>
          <w:rFonts w:ascii="Times New Roman" w:hAnsi="Times New Roman" w:eastAsia="仿宋" w:cs="Times New Roman"/>
          <w:sz w:val="32"/>
          <w:szCs w:val="32"/>
        </w:rPr>
        <w:t>QS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）世界大学排名第</w:t>
      </w:r>
      <w:r>
        <w:rPr>
          <w:rFonts w:ascii="Times New Roman" w:hAnsi="Times New Roman" w:eastAsia="仿宋" w:cs="Times New Roman"/>
          <w:sz w:val="32"/>
          <w:szCs w:val="32"/>
        </w:rPr>
        <w:t>262</w:t>
      </w:r>
      <w:r>
        <w:rPr>
          <w:rFonts w:hint="eastAsia" w:ascii="仿宋_GB2312" w:hAnsi="Times New Roman" w:eastAsia="仿宋_GB2312" w:cs="Times New Roman"/>
          <w:sz w:val="32"/>
          <w:szCs w:val="32"/>
        </w:rPr>
        <w:t>位。</w:t>
      </w:r>
    </w:p>
    <w:p w14:paraId="2B59F122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十二、迈克尔</w:t>
      </w:r>
      <w:r>
        <w:rPr>
          <w:rFonts w:hint="eastAsia" w:ascii="Times New Roman" w:hAnsi="Times New Roman" w:eastAsia="微软雅黑" w:cs="微软雅黑"/>
          <w:sz w:val="32"/>
          <w:szCs w:val="32"/>
        </w:rPr>
        <w:t>・</w:t>
      </w:r>
      <w:r>
        <w:rPr>
          <w:rFonts w:hint="eastAsia" w:ascii="Times New Roman" w:hAnsi="Times New Roman" w:eastAsia="黑体" w:cs="黑体"/>
          <w:sz w:val="32"/>
          <w:szCs w:val="32"/>
        </w:rPr>
        <w:t>斯莫尔</w:t>
      </w:r>
      <w:r>
        <w:rPr>
          <w:rFonts w:hint="eastAsia" w:ascii="Times New Roman" w:hAnsi="Times New Roman" w:eastAsia="黑体"/>
          <w:sz w:val="32"/>
          <w:szCs w:val="32"/>
        </w:rPr>
        <w:t>（</w:t>
      </w:r>
      <w:r>
        <w:rPr>
          <w:rFonts w:ascii="Times New Roman" w:hAnsi="Times New Roman" w:eastAsia="黑体" w:cs="Times New Roman"/>
          <w:sz w:val="32"/>
          <w:szCs w:val="32"/>
        </w:rPr>
        <w:t>Michael Small</w:t>
      </w:r>
      <w:r>
        <w:rPr>
          <w:rFonts w:hint="eastAsia" w:ascii="Times New Roman" w:hAnsi="Times New Roman" w:eastAsia="黑体"/>
          <w:sz w:val="32"/>
          <w:szCs w:val="32"/>
        </w:rPr>
        <w:t>）</w:t>
      </w:r>
    </w:p>
    <w:p w14:paraId="3484613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西澳大利亚大学</w:t>
      </w:r>
      <w:r>
        <w:rPr>
          <w:rFonts w:hint="eastAsia" w:ascii="仿宋_GB2312" w:eastAsia="仿宋_GB2312" w:cs="仿宋"/>
          <w:sz w:val="32"/>
          <w:szCs w:val="32"/>
        </w:rPr>
        <w:t>教授。主要研究领域为复杂系统、非线性动力学与混沌以及非线性时间序列分析，在复杂网络和动态复杂网络应用于系统生物学、动物集体运动和疾病传播等领域做出了重要贡献，已发表高水平期刊文章</w:t>
      </w:r>
      <w:r>
        <w:rPr>
          <w:rFonts w:hint="eastAsia" w:eastAsia="仿宋" w:cs="仿宋"/>
          <w:sz w:val="32"/>
          <w:szCs w:val="32"/>
        </w:rPr>
        <w:t>130</w:t>
      </w:r>
      <w:r>
        <w:rPr>
          <w:rFonts w:hint="eastAsia" w:ascii="仿宋_GB2312" w:eastAsia="仿宋_GB2312" w:cs="仿宋"/>
          <w:sz w:val="32"/>
          <w:szCs w:val="32"/>
        </w:rPr>
        <w:t>多篇，出版独著及合著</w:t>
      </w:r>
      <w:r>
        <w:rPr>
          <w:rFonts w:hint="eastAsia" w:eastAsia="仿宋" w:cs="仿宋"/>
          <w:sz w:val="32"/>
          <w:szCs w:val="32"/>
        </w:rPr>
        <w:t>4</w:t>
      </w:r>
      <w:r>
        <w:rPr>
          <w:rFonts w:hint="eastAsia" w:ascii="仿宋_GB2312" w:eastAsia="仿宋_GB2312" w:cs="仿宋"/>
          <w:sz w:val="32"/>
          <w:szCs w:val="32"/>
        </w:rPr>
        <w:t>部。</w:t>
      </w:r>
      <w:r>
        <w:rPr>
          <w:rFonts w:hint="eastAsia" w:ascii="仿宋_GB2312" w:eastAsia="仿宋_GB2312"/>
          <w:sz w:val="32"/>
          <w:szCs w:val="32"/>
        </w:rPr>
        <w:t>迈克尔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eastAsia="仿宋_GB2312" w:cs="仿宋"/>
          <w:sz w:val="32"/>
          <w:szCs w:val="32"/>
        </w:rPr>
        <w:t>斯莫尔</w:t>
      </w:r>
      <w:r>
        <w:rPr>
          <w:rFonts w:hint="eastAsia" w:ascii="仿宋_GB2312" w:eastAsia="仿宋_GB2312"/>
          <w:sz w:val="32"/>
          <w:szCs w:val="32"/>
        </w:rPr>
        <w:t>教授对华态度友好</w:t>
      </w:r>
      <w:r>
        <w:rPr>
          <w:rFonts w:hint="eastAsia" w:ascii="仿宋_GB2312" w:eastAsia="仿宋_GB2312" w:cs="仿宋"/>
          <w:sz w:val="32"/>
          <w:szCs w:val="32"/>
        </w:rPr>
        <w:t>。</w:t>
      </w:r>
    </w:p>
    <w:p w14:paraId="55928034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西澳大利亚大学（</w:t>
      </w:r>
      <w:r>
        <w:rPr>
          <w:rFonts w:ascii="Times New Roman" w:hAnsi="Times New Roman" w:eastAsia="仿宋" w:cs="Times New Roman"/>
          <w:sz w:val="32"/>
          <w:szCs w:val="32"/>
        </w:rPr>
        <w:t>University of Western Australia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），是一所澳大利亚公立研究型综合大学，优势学科集中在资源科学、工程学、海洋科学等领域。</w:t>
      </w:r>
      <w:r>
        <w:rPr>
          <w:rFonts w:ascii="Times New Roman" w:hAnsi="Times New Roman" w:eastAsia="仿宋" w:cs="Times New Roman"/>
          <w:sz w:val="32"/>
          <w:szCs w:val="32"/>
        </w:rPr>
        <w:t>2026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年夸夸雷利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hAnsi="Times New Roman" w:eastAsia="仿宋_GB2312" w:cs="仿宋"/>
          <w:sz w:val="32"/>
          <w:szCs w:val="32"/>
        </w:rPr>
        <w:t>西蒙兹公司（</w:t>
      </w:r>
      <w:r>
        <w:rPr>
          <w:rFonts w:ascii="Times New Roman" w:hAnsi="Times New Roman" w:eastAsia="仿宋" w:cs="Times New Roman"/>
          <w:sz w:val="32"/>
          <w:szCs w:val="32"/>
        </w:rPr>
        <w:t>QS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）世界大学排名第</w:t>
      </w:r>
      <w:r>
        <w:rPr>
          <w:rFonts w:ascii="Times New Roman" w:hAnsi="Times New Roman" w:eastAsia="仿宋" w:cs="Times New Roman"/>
          <w:sz w:val="32"/>
          <w:szCs w:val="32"/>
        </w:rPr>
        <w:t xml:space="preserve">77 </w:t>
      </w:r>
      <w:r>
        <w:rPr>
          <w:rFonts w:hint="eastAsia" w:ascii="仿宋_GB2312" w:hAnsi="Times New Roman" w:eastAsia="仿宋_GB2312" w:cs="Times New Roman"/>
          <w:sz w:val="32"/>
          <w:szCs w:val="32"/>
        </w:rPr>
        <w:t>位。</w:t>
      </w:r>
    </w:p>
    <w:p w14:paraId="704D2314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十三、尼古拉·库兹涅佐夫（</w:t>
      </w:r>
      <w:r>
        <w:rPr>
          <w:rFonts w:ascii="Times New Roman" w:hAnsi="Times New Roman" w:eastAsia="黑体" w:cs="Times New Roman"/>
          <w:sz w:val="32"/>
          <w:szCs w:val="32"/>
        </w:rPr>
        <w:t>N.V. Kuznetsov</w:t>
      </w:r>
      <w:r>
        <w:rPr>
          <w:rFonts w:hint="eastAsia" w:ascii="Times New Roman" w:hAnsi="Times New Roman" w:eastAsia="黑体"/>
          <w:sz w:val="32"/>
          <w:szCs w:val="32"/>
        </w:rPr>
        <w:t>）</w:t>
      </w:r>
    </w:p>
    <w:p w14:paraId="5A47AE7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圣彼得堡国立大学</w:t>
      </w:r>
      <w:r>
        <w:rPr>
          <w:rFonts w:hint="eastAsia" w:ascii="仿宋_GB2312" w:eastAsia="仿宋_GB2312" w:cs="仿宋"/>
          <w:sz w:val="32"/>
          <w:szCs w:val="32"/>
        </w:rPr>
        <w:t>教授。主要研究领域为非线性控制系统、动力系统中的稳定性与振荡，在隐振荡理论、隐藏吸引子理论等领域做出了重要贡献。</w:t>
      </w:r>
      <w:r>
        <w:rPr>
          <w:rFonts w:hint="eastAsia" w:ascii="仿宋_GB2312" w:eastAsia="仿宋_GB2312"/>
          <w:sz w:val="32"/>
          <w:szCs w:val="32"/>
        </w:rPr>
        <w:t>尼古拉·库兹涅佐夫教授对华态度友好</w:t>
      </w:r>
      <w:r>
        <w:rPr>
          <w:rFonts w:hint="eastAsia" w:ascii="仿宋_GB2312" w:eastAsia="仿宋_GB2312" w:cs="仿宋"/>
          <w:sz w:val="32"/>
          <w:szCs w:val="32"/>
        </w:rPr>
        <w:t>。</w:t>
      </w:r>
    </w:p>
    <w:p w14:paraId="0AFC591B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圣彼得堡国立大学（</w:t>
      </w:r>
      <w:r>
        <w:rPr>
          <w:rFonts w:ascii="Times New Roman" w:hAnsi="Times New Roman" w:eastAsia="仿宋" w:cs="Times New Roman"/>
          <w:sz w:val="32"/>
          <w:szCs w:val="32"/>
        </w:rPr>
        <w:t>Saint Petersburg State University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），是一所俄罗斯公立研究型综合大学，</w:t>
      </w:r>
      <w:r>
        <w:rPr>
          <w:rFonts w:hint="eastAsia" w:ascii="Times New Roman" w:hAnsi="Times New Roman" w:eastAsia="仿宋" w:cs="Times New Roman"/>
          <w:sz w:val="32"/>
          <w:szCs w:val="32"/>
        </w:rPr>
        <w:t>18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个学科进入</w:t>
      </w:r>
      <w:r>
        <w:rPr>
          <w:rFonts w:hint="eastAsia" w:ascii="Times New Roman" w:hAnsi="Times New Roman" w:eastAsia="仿宋" w:cs="Times New Roman"/>
          <w:sz w:val="32"/>
          <w:szCs w:val="32"/>
        </w:rPr>
        <w:t xml:space="preserve"> ESI </w:t>
      </w:r>
      <w:r>
        <w:rPr>
          <w:rFonts w:hint="eastAsia" w:ascii="仿宋_GB2312" w:hAnsi="Times New Roman" w:eastAsia="仿宋_GB2312" w:cs="Times New Roman"/>
          <w:sz w:val="32"/>
          <w:szCs w:val="32"/>
        </w:rPr>
        <w:t>全球前</w:t>
      </w:r>
      <w:r>
        <w:rPr>
          <w:rFonts w:hint="eastAsia" w:ascii="Times New Roman" w:hAnsi="Times New Roman" w:eastAsia="仿宋" w:cs="Times New Roman"/>
          <w:sz w:val="32"/>
          <w:szCs w:val="32"/>
        </w:rPr>
        <w:t xml:space="preserve"> 1%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</w:rPr>
        <w:t>2025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年夸夸雷利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hAnsi="仿宋" w:eastAsia="仿宋_GB2312" w:cs="仿宋"/>
          <w:sz w:val="32"/>
          <w:szCs w:val="32"/>
        </w:rPr>
        <w:t>西蒙兹公司（</w:t>
      </w:r>
      <w:r>
        <w:rPr>
          <w:rFonts w:hint="eastAsia" w:ascii="Times New Roman" w:hAnsi="Times New Roman" w:eastAsia="仿宋" w:cs="Times New Roman"/>
          <w:sz w:val="32"/>
          <w:szCs w:val="32"/>
        </w:rPr>
        <w:t>QS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）全球数学学科排名第</w:t>
      </w:r>
      <w:r>
        <w:rPr>
          <w:rFonts w:hint="eastAsia" w:ascii="Times New Roman" w:hAnsi="Times New Roman" w:eastAsia="仿宋" w:cs="Times New Roman"/>
          <w:sz w:val="32"/>
          <w:szCs w:val="32"/>
        </w:rPr>
        <w:t>91</w:t>
      </w:r>
      <w:r>
        <w:rPr>
          <w:rFonts w:hint="eastAsia" w:ascii="仿宋_GB2312" w:hAnsi="Times New Roman" w:eastAsia="仿宋_GB2312" w:cs="Times New Roman"/>
          <w:sz w:val="32"/>
          <w:szCs w:val="32"/>
        </w:rPr>
        <w:t>位，</w:t>
      </w:r>
      <w:r>
        <w:rPr>
          <w:rFonts w:hint="eastAsia" w:ascii="Times New Roman" w:hAnsi="Times New Roman" w:eastAsia="仿宋" w:cs="Times New Roman"/>
          <w:sz w:val="32"/>
          <w:szCs w:val="32"/>
        </w:rPr>
        <w:t>2026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年夸夸雷利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hAnsi="仿宋" w:eastAsia="仿宋_GB2312" w:cs="仿宋"/>
          <w:sz w:val="32"/>
          <w:szCs w:val="32"/>
        </w:rPr>
        <w:t>西蒙兹公司（</w:t>
      </w:r>
      <w:r>
        <w:rPr>
          <w:rFonts w:hint="eastAsia" w:ascii="Times New Roman" w:hAnsi="Times New Roman" w:eastAsia="仿宋" w:cs="Times New Roman"/>
          <w:sz w:val="32"/>
          <w:szCs w:val="32"/>
        </w:rPr>
        <w:t>QS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）世界大学排名第</w:t>
      </w:r>
      <w:r>
        <w:rPr>
          <w:rFonts w:hint="eastAsia" w:ascii="Times New Roman" w:hAnsi="Times New Roman" w:eastAsia="仿宋" w:cs="Times New Roman"/>
          <w:sz w:val="32"/>
          <w:szCs w:val="32"/>
        </w:rPr>
        <w:t xml:space="preserve"> 375</w:t>
      </w: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位。</w:t>
      </w:r>
    </w:p>
    <w:p w14:paraId="0DF326CC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十四、李百炼（</w:t>
      </w:r>
      <w:r>
        <w:rPr>
          <w:rFonts w:ascii="Times New Roman" w:hAnsi="Times New Roman" w:eastAsia="黑体" w:cs="Times New Roman"/>
          <w:sz w:val="32"/>
          <w:szCs w:val="32"/>
        </w:rPr>
        <w:t>B. Larry Li</w:t>
      </w:r>
      <w:r>
        <w:rPr>
          <w:rFonts w:hint="eastAsia" w:ascii="Times New Roman" w:hAnsi="Times New Roman" w:eastAsia="黑体"/>
          <w:sz w:val="32"/>
          <w:szCs w:val="32"/>
        </w:rPr>
        <w:t>）</w:t>
      </w:r>
    </w:p>
    <w:p w14:paraId="4424063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bookmarkStart w:id="1" w:name="OLE_LINK11"/>
      <w:bookmarkStart w:id="2" w:name="OLE_LINK1"/>
      <w:r>
        <w:rPr>
          <w:rFonts w:hint="eastAsia" w:ascii="仿宋_GB2312" w:eastAsia="仿宋_GB2312"/>
          <w:sz w:val="32"/>
          <w:szCs w:val="32"/>
        </w:rPr>
        <w:t>加利福尼亚</w:t>
      </w:r>
      <w:r>
        <w:rPr>
          <w:rFonts w:hint="eastAsia" w:ascii="仿宋_GB2312" w:eastAsia="仿宋_GB2312" w:cs="仿宋"/>
          <w:sz w:val="32"/>
          <w:szCs w:val="32"/>
        </w:rPr>
        <w:t>大学河滨分校教授，俄罗斯科学院外籍院士。研究领域为理论生态学和生态学建模，是国际公认的从事理论生态学和生态学建模的权威专家，在国际权威杂志发表论文</w:t>
      </w:r>
      <w:r>
        <w:rPr>
          <w:rFonts w:hint="eastAsia" w:eastAsia="仿宋" w:cs="仿宋"/>
          <w:sz w:val="32"/>
          <w:szCs w:val="32"/>
        </w:rPr>
        <w:t>140</w:t>
      </w:r>
      <w:r>
        <w:rPr>
          <w:rFonts w:hint="eastAsia" w:ascii="仿宋_GB2312" w:eastAsia="仿宋_GB2312" w:cs="仿宋"/>
          <w:sz w:val="32"/>
          <w:szCs w:val="32"/>
        </w:rPr>
        <w:t>多篇，出版具有广泛影响的学术著作</w:t>
      </w:r>
      <w:r>
        <w:rPr>
          <w:rFonts w:hint="eastAsia" w:eastAsia="仿宋" w:cs="仿宋"/>
          <w:sz w:val="32"/>
          <w:szCs w:val="32"/>
        </w:rPr>
        <w:t>5</w:t>
      </w:r>
      <w:r>
        <w:rPr>
          <w:rFonts w:hint="eastAsia" w:ascii="仿宋_GB2312" w:eastAsia="仿宋_GB2312" w:cs="仿宋"/>
          <w:sz w:val="32"/>
          <w:szCs w:val="32"/>
        </w:rPr>
        <w:t>部。在理论生态学领域里，他先后创建了一系列理论，尤其在生态学相变、生态学模式形成、生物侵入的数学模型、代谢生态学、整体景观生态学等方面做出了重要贡献，并在实际中得到应用。</w:t>
      </w:r>
      <w:r>
        <w:rPr>
          <w:rFonts w:hint="eastAsia" w:ascii="仿宋_GB2312" w:eastAsia="仿宋_GB2312"/>
          <w:sz w:val="32"/>
          <w:szCs w:val="32"/>
        </w:rPr>
        <w:t>李百炼教授对华态度友好</w:t>
      </w:r>
      <w:r>
        <w:rPr>
          <w:rFonts w:hint="eastAsia" w:ascii="仿宋_GB2312" w:eastAsia="仿宋_GB2312" w:cs="仿宋"/>
          <w:sz w:val="32"/>
          <w:szCs w:val="32"/>
        </w:rPr>
        <w:t>。</w:t>
      </w:r>
    </w:p>
    <w:p w14:paraId="35108A2F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加利福尼亚大学河滨分校（</w:t>
      </w:r>
      <w:r>
        <w:rPr>
          <w:rFonts w:ascii="Times New Roman" w:hAnsi="Times New Roman" w:eastAsia="仿宋" w:cs="Times New Roman"/>
          <w:sz w:val="32"/>
          <w:szCs w:val="32"/>
        </w:rPr>
        <w:t>University of California, Riverside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），是一所美国公立研究型综合大学，优势学科是农业与生命科学、工程学和环境科学与生态学。</w:t>
      </w:r>
      <w:r>
        <w:rPr>
          <w:rFonts w:ascii="Times New Roman" w:hAnsi="Times New Roman" w:eastAsia="仿宋" w:cs="Times New Roman"/>
          <w:sz w:val="32"/>
          <w:szCs w:val="32"/>
        </w:rPr>
        <w:t>2026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年夸夸雷利</w:t>
      </w:r>
      <w:r>
        <w:rPr>
          <w:rFonts w:hint="eastAsia" w:ascii="微软雅黑" w:hAnsi="微软雅黑" w:eastAsia="微软雅黑" w:cs="微软雅黑"/>
          <w:sz w:val="32"/>
          <w:szCs w:val="32"/>
        </w:rPr>
        <w:t>・</w:t>
      </w:r>
      <w:r>
        <w:rPr>
          <w:rFonts w:hint="eastAsia" w:ascii="仿宋_GB2312" w:hAnsi="Times New Roman" w:eastAsia="仿宋_GB2312" w:cs="Times New Roman"/>
          <w:sz w:val="32"/>
          <w:szCs w:val="32"/>
        </w:rPr>
        <w:t>西蒙兹公司（</w:t>
      </w:r>
      <w:r>
        <w:rPr>
          <w:rFonts w:hint="eastAsia" w:ascii="Times New Roman" w:hAnsi="Times New Roman" w:eastAsia="仿宋" w:cs="Times New Roman"/>
          <w:sz w:val="32"/>
          <w:szCs w:val="32"/>
        </w:rPr>
        <w:t>QS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）世界大学排名第</w:t>
      </w:r>
      <w:r>
        <w:rPr>
          <w:rFonts w:hint="eastAsia" w:ascii="Times New Roman" w:hAnsi="Times New Roman" w:eastAsia="仿宋" w:cs="Times New Roman"/>
          <w:sz w:val="32"/>
          <w:szCs w:val="32"/>
        </w:rPr>
        <w:t>440</w:t>
      </w:r>
      <w:r>
        <w:rPr>
          <w:rFonts w:hint="eastAsia" w:ascii="仿宋_GB2312" w:hAnsi="Times New Roman" w:eastAsia="仿宋_GB2312" w:cs="Times New Roman"/>
          <w:sz w:val="32"/>
          <w:szCs w:val="32"/>
        </w:rPr>
        <w:t>位。</w:t>
      </w:r>
      <w:bookmarkEnd w:id="1"/>
      <w:bookmarkEnd w:id="2"/>
    </w:p>
    <w:p w14:paraId="56920B1C">
      <w:pPr>
        <w:pStyle w:val="11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俄罗斯科学院（</w:t>
      </w:r>
      <w:r>
        <w:rPr>
          <w:rFonts w:ascii="Times New Roman" w:hAnsi="Times New Roman" w:eastAsia="仿宋" w:cs="Times New Roman"/>
          <w:sz w:val="32"/>
          <w:szCs w:val="32"/>
        </w:rPr>
        <w:t>Russian Academy of Sciences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），成立于</w:t>
      </w:r>
      <w:r>
        <w:rPr>
          <w:rFonts w:hint="eastAsia" w:ascii="Times New Roman" w:hAnsi="Times New Roman" w:eastAsia="仿宋" w:cs="Times New Roman"/>
          <w:sz w:val="32"/>
          <w:szCs w:val="32"/>
        </w:rPr>
        <w:t>1724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年，总部设于莫斯科，是俄罗斯联邦最高学术机构，拥有体系完整的科学机构，主要从事自然科学、技术科学、社会科学与人文领域的基础研究。</w:t>
      </w:r>
    </w:p>
    <w:bookmarkEnd w:id="0"/>
    <w:p w14:paraId="7A16289E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36F64E4"/>
    <w:rsid w:val="07011CC2"/>
    <w:rsid w:val="07644792"/>
    <w:rsid w:val="09284798"/>
    <w:rsid w:val="0F2B6FD9"/>
    <w:rsid w:val="183C240D"/>
    <w:rsid w:val="1AA24D9F"/>
    <w:rsid w:val="28DA2E89"/>
    <w:rsid w:val="2A4254F9"/>
    <w:rsid w:val="2D1F32F4"/>
    <w:rsid w:val="323B4D81"/>
    <w:rsid w:val="34B70380"/>
    <w:rsid w:val="392C2B50"/>
    <w:rsid w:val="3AE174A3"/>
    <w:rsid w:val="3DA60E20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D5DE8897"/>
    <w:rsid w:val="E7FE3684"/>
    <w:rsid w:val="EFFF70E4"/>
    <w:rsid w:val="F7EEC240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4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607</Words>
  <Characters>718</Characters>
  <Lines>0</Lines>
  <Paragraphs>0</Paragraphs>
  <TotalTime>0</TotalTime>
  <ScaleCrop>false</ScaleCrop>
  <LinksUpToDate>false</LinksUpToDate>
  <CharactersWithSpaces>730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2018-05-27T17:24:00Z</dcterms:created>
  <dc:creator>Administrator</dc:creator>
  <cp:lastModifiedBy>微信用户</cp:lastModifiedBy>
  <dcterms:modified xsi:type="dcterms:W3CDTF">2026-11-06T09:24:13Z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KSOTemplateDocerSaveRecord">
    <vt:lpwstr>eyJoZGlkIjoiZjNkYjg0YWZhNmI2N2JlOThlNzYyMTMwOTZjMWIwNGMifQ==</vt:lpwstr>
  </property>
  <property fmtid="{D5CDD505-2E9C-101B-9397-08002B2CF9AE}" pid="6" name="ICV">
    <vt:lpwstr>4B5DD1DA535D4E15B2D93D3ADF5D1F41_13</vt:lpwstr>
  </property>
</Properties>
</file>