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C4" w:rsidRDefault="00EA21EB">
      <w:pPr>
        <w:pStyle w:val="a3"/>
        <w:spacing w:line="480" w:lineRule="exact"/>
        <w:jc w:val="center"/>
        <w:rPr>
          <w:rStyle w:val="A10"/>
          <w:rFonts w:cstheme="minorBidi"/>
          <w:sz w:val="32"/>
          <w:szCs w:val="32"/>
        </w:rPr>
      </w:pPr>
      <w:r>
        <w:rPr>
          <w:rStyle w:val="A10"/>
          <w:rFonts w:cstheme="minorBidi" w:hint="eastAsia"/>
          <w:sz w:val="32"/>
          <w:szCs w:val="32"/>
        </w:rPr>
        <w:t>山东理工大学数学与统计学院</w:t>
      </w:r>
    </w:p>
    <w:p w:rsidR="00FF26C4" w:rsidRDefault="00EA21EB">
      <w:pPr>
        <w:pStyle w:val="a3"/>
        <w:spacing w:line="480" w:lineRule="exact"/>
        <w:jc w:val="center"/>
        <w:rPr>
          <w:rStyle w:val="A10"/>
          <w:rFonts w:cstheme="minorBidi"/>
          <w:sz w:val="32"/>
          <w:szCs w:val="32"/>
        </w:rPr>
      </w:pPr>
      <w:r>
        <w:rPr>
          <w:rStyle w:val="A10"/>
          <w:rFonts w:cstheme="minorBidi" w:hint="eastAsia"/>
          <w:sz w:val="32"/>
          <w:szCs w:val="32"/>
        </w:rPr>
        <w:t>201</w:t>
      </w:r>
      <w:r w:rsidR="00605166">
        <w:rPr>
          <w:rStyle w:val="A10"/>
          <w:rFonts w:cstheme="minorBidi" w:hint="eastAsia"/>
          <w:sz w:val="32"/>
          <w:szCs w:val="32"/>
        </w:rPr>
        <w:t>9</w:t>
      </w:r>
      <w:bookmarkStart w:id="0" w:name="_GoBack"/>
      <w:bookmarkEnd w:id="0"/>
      <w:r>
        <w:rPr>
          <w:rStyle w:val="A10"/>
          <w:rFonts w:cstheme="minorBidi" w:hint="eastAsia"/>
          <w:sz w:val="32"/>
          <w:szCs w:val="32"/>
        </w:rPr>
        <w:t>年优秀博士人才</w:t>
      </w:r>
      <w:r>
        <w:rPr>
          <w:rStyle w:val="A10"/>
          <w:rFonts w:cstheme="minorBidi"/>
          <w:sz w:val="32"/>
          <w:szCs w:val="32"/>
        </w:rPr>
        <w:t>招聘</w:t>
      </w:r>
    </w:p>
    <w:p w:rsidR="00FF26C4" w:rsidRDefault="00FF26C4">
      <w:pPr>
        <w:pStyle w:val="a3"/>
        <w:spacing w:line="520" w:lineRule="exact"/>
        <w:ind w:firstLineChars="200" w:firstLine="400"/>
        <w:rPr>
          <w:rStyle w:val="A10"/>
          <w:rFonts w:cstheme="minorBidi"/>
        </w:rPr>
      </w:pPr>
    </w:p>
    <w:p w:rsidR="00FF26C4" w:rsidRDefault="00EA21EB">
      <w:pPr>
        <w:pStyle w:val="a3"/>
        <w:spacing w:line="520" w:lineRule="exact"/>
        <w:ind w:firstLineChars="200" w:firstLine="480"/>
        <w:rPr>
          <w:rStyle w:val="A10"/>
          <w:rFonts w:cstheme="minorBidi"/>
          <w:sz w:val="24"/>
          <w:szCs w:val="24"/>
        </w:rPr>
      </w:pPr>
      <w:r>
        <w:rPr>
          <w:rStyle w:val="A10"/>
          <w:rFonts w:cstheme="minorBidi" w:hint="eastAsia"/>
          <w:sz w:val="24"/>
          <w:szCs w:val="24"/>
        </w:rPr>
        <w:t>1</w:t>
      </w:r>
      <w:r>
        <w:rPr>
          <w:rStyle w:val="A10"/>
          <w:rFonts w:cstheme="minorBidi" w:hint="eastAsia"/>
          <w:sz w:val="24"/>
          <w:szCs w:val="24"/>
        </w:rPr>
        <w:t>、招聘学科：数学、统计学、计算机科学与技术。</w:t>
      </w:r>
    </w:p>
    <w:p w:rsidR="00FF26C4" w:rsidRDefault="00EA21EB">
      <w:pPr>
        <w:pStyle w:val="a3"/>
        <w:spacing w:line="520" w:lineRule="exact"/>
        <w:ind w:firstLineChars="200" w:firstLine="480"/>
        <w:rPr>
          <w:rStyle w:val="A10"/>
          <w:rFonts w:cstheme="minorBidi"/>
          <w:sz w:val="24"/>
          <w:szCs w:val="24"/>
        </w:rPr>
      </w:pPr>
      <w:r>
        <w:rPr>
          <w:rStyle w:val="A10"/>
          <w:rFonts w:cstheme="minorBidi" w:hint="eastAsia"/>
          <w:sz w:val="24"/>
          <w:szCs w:val="24"/>
        </w:rPr>
        <w:t>2</w:t>
      </w:r>
      <w:r>
        <w:rPr>
          <w:rStyle w:val="A10"/>
          <w:rFonts w:cstheme="minorBidi" w:hint="eastAsia"/>
          <w:sz w:val="24"/>
          <w:szCs w:val="24"/>
        </w:rPr>
        <w:t>、学科专业、研究方向及招聘人数如下：</w:t>
      </w:r>
    </w:p>
    <w:tbl>
      <w:tblPr>
        <w:tblStyle w:val="a6"/>
        <w:tblW w:w="8796" w:type="dxa"/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2309"/>
      </w:tblGrid>
      <w:tr w:rsidR="00FF26C4">
        <w:trPr>
          <w:trHeight w:val="1040"/>
        </w:trPr>
        <w:tc>
          <w:tcPr>
            <w:tcW w:w="2660" w:type="dxa"/>
            <w:vAlign w:val="center"/>
          </w:tcPr>
          <w:p w:rsidR="00FF26C4" w:rsidRDefault="00EA21EB">
            <w:pPr>
              <w:pStyle w:val="a3"/>
              <w:spacing w:line="520" w:lineRule="exact"/>
              <w:jc w:val="center"/>
              <w:rPr>
                <w:rStyle w:val="A10"/>
                <w:rFonts w:cstheme="minorBidi"/>
                <w:b/>
                <w:sz w:val="28"/>
                <w:szCs w:val="28"/>
              </w:rPr>
            </w:pPr>
            <w:r>
              <w:rPr>
                <w:rStyle w:val="A10"/>
                <w:rFonts w:cstheme="minorBidi"/>
                <w:b/>
                <w:sz w:val="28"/>
                <w:szCs w:val="28"/>
              </w:rPr>
              <w:t>学科专业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F26C4" w:rsidRDefault="00EA21EB">
            <w:pPr>
              <w:pStyle w:val="a3"/>
              <w:spacing w:line="520" w:lineRule="exact"/>
              <w:jc w:val="center"/>
              <w:rPr>
                <w:rStyle w:val="A10"/>
                <w:rFonts w:cstheme="minorBidi"/>
                <w:b/>
                <w:sz w:val="28"/>
                <w:szCs w:val="28"/>
              </w:rPr>
            </w:pPr>
            <w:r>
              <w:rPr>
                <w:rStyle w:val="A10"/>
                <w:rFonts w:cstheme="minorBidi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vAlign w:val="center"/>
          </w:tcPr>
          <w:p w:rsidR="00FF26C4" w:rsidRDefault="00605166">
            <w:pPr>
              <w:pStyle w:val="a3"/>
              <w:spacing w:line="520" w:lineRule="exact"/>
              <w:jc w:val="center"/>
              <w:rPr>
                <w:rStyle w:val="A10"/>
                <w:rFonts w:cstheme="minorBidi"/>
                <w:b/>
                <w:sz w:val="28"/>
                <w:szCs w:val="28"/>
              </w:rPr>
            </w:pPr>
            <w:r>
              <w:rPr>
                <w:rStyle w:val="A10"/>
                <w:rFonts w:cstheme="minorBidi" w:hint="eastAsia"/>
                <w:b/>
                <w:sz w:val="28"/>
                <w:szCs w:val="28"/>
              </w:rPr>
              <w:t>联系方式</w:t>
            </w:r>
          </w:p>
        </w:tc>
      </w:tr>
      <w:tr w:rsidR="00605166" w:rsidTr="00605166">
        <w:trPr>
          <w:trHeight w:val="1040"/>
        </w:trPr>
        <w:tc>
          <w:tcPr>
            <w:tcW w:w="2660" w:type="dxa"/>
            <w:vAlign w:val="center"/>
          </w:tcPr>
          <w:p w:rsidR="00605166" w:rsidRDefault="00605166">
            <w:pPr>
              <w:pStyle w:val="a3"/>
              <w:spacing w:line="520" w:lineRule="exact"/>
              <w:jc w:val="center"/>
              <w:rPr>
                <w:rStyle w:val="A10"/>
                <w:rFonts w:cstheme="minorBidi"/>
                <w:sz w:val="24"/>
                <w:szCs w:val="24"/>
              </w:rPr>
            </w:pPr>
            <w:r>
              <w:rPr>
                <w:rStyle w:val="A10"/>
                <w:rFonts w:cstheme="minorBidi"/>
                <w:sz w:val="24"/>
                <w:szCs w:val="24"/>
              </w:rPr>
              <w:t>数学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05166" w:rsidRDefault="00605166">
            <w:pPr>
              <w:pStyle w:val="a3"/>
              <w:spacing w:line="520" w:lineRule="exact"/>
              <w:rPr>
                <w:rStyle w:val="A10"/>
                <w:rFonts w:cstheme="minorBidi"/>
                <w:sz w:val="24"/>
                <w:szCs w:val="24"/>
              </w:rPr>
            </w:pPr>
            <w:r>
              <w:rPr>
                <w:rStyle w:val="A10"/>
                <w:rFonts w:cstheme="minorBidi"/>
                <w:sz w:val="24"/>
                <w:szCs w:val="24"/>
              </w:rPr>
              <w:t>1.应用数学-</w:t>
            </w:r>
            <w:r>
              <w:rPr>
                <w:rStyle w:val="A10"/>
                <w:rFonts w:cstheme="minorBidi" w:hint="eastAsia"/>
                <w:sz w:val="24"/>
                <w:szCs w:val="24"/>
              </w:rPr>
              <w:t>代数编码与密码；偏微分方程与动力系统；代数图论</w:t>
            </w:r>
          </w:p>
          <w:p w:rsidR="00605166" w:rsidRDefault="00605166">
            <w:pPr>
              <w:pStyle w:val="a3"/>
              <w:spacing w:line="520" w:lineRule="exact"/>
              <w:rPr>
                <w:rStyle w:val="A10"/>
                <w:rFonts w:cstheme="minorBidi"/>
                <w:sz w:val="24"/>
                <w:szCs w:val="24"/>
              </w:rPr>
            </w:pPr>
            <w:r>
              <w:rPr>
                <w:rStyle w:val="A10"/>
                <w:rFonts w:cstheme="minorBidi"/>
                <w:sz w:val="24"/>
                <w:szCs w:val="24"/>
              </w:rPr>
              <w:t>2.计算数学-</w:t>
            </w:r>
            <w:r>
              <w:rPr>
                <w:rStyle w:val="A10"/>
                <w:rFonts w:cstheme="minorBidi" w:hint="eastAsia"/>
                <w:sz w:val="24"/>
                <w:szCs w:val="24"/>
              </w:rPr>
              <w:t>数学物理反问题；科学与工程计算</w:t>
            </w:r>
          </w:p>
          <w:p w:rsidR="00605166" w:rsidRDefault="00605166">
            <w:pPr>
              <w:pStyle w:val="a3"/>
              <w:spacing w:line="520" w:lineRule="exact"/>
              <w:rPr>
                <w:rStyle w:val="A10"/>
                <w:rFonts w:cstheme="minorBidi"/>
                <w:sz w:val="24"/>
                <w:szCs w:val="24"/>
              </w:rPr>
            </w:pPr>
            <w:r>
              <w:rPr>
                <w:rStyle w:val="A10"/>
                <w:rFonts w:cstheme="minorBidi"/>
                <w:sz w:val="24"/>
                <w:szCs w:val="24"/>
              </w:rPr>
              <w:t>3.</w:t>
            </w:r>
            <w:r>
              <w:rPr>
                <w:rStyle w:val="A10"/>
                <w:rFonts w:cstheme="minorBidi" w:hint="eastAsia"/>
                <w:sz w:val="24"/>
                <w:szCs w:val="24"/>
              </w:rPr>
              <w:t>运筹学与</w:t>
            </w:r>
            <w:r>
              <w:rPr>
                <w:rStyle w:val="A10"/>
                <w:rFonts w:cstheme="minorBidi"/>
                <w:sz w:val="24"/>
                <w:szCs w:val="24"/>
              </w:rPr>
              <w:t>控制-</w:t>
            </w:r>
            <w:r>
              <w:rPr>
                <w:rStyle w:val="A10"/>
                <w:rFonts w:cstheme="minorBidi" w:hint="eastAsia"/>
                <w:sz w:val="24"/>
                <w:szCs w:val="24"/>
              </w:rPr>
              <w:t>最优化理论方法；微分方程控制理论</w:t>
            </w:r>
          </w:p>
          <w:p w:rsidR="00605166" w:rsidRDefault="00605166">
            <w:pPr>
              <w:pStyle w:val="a3"/>
              <w:spacing w:line="520" w:lineRule="exact"/>
              <w:rPr>
                <w:rStyle w:val="A10"/>
                <w:rFonts w:cstheme="minorBidi"/>
                <w:sz w:val="24"/>
                <w:szCs w:val="24"/>
              </w:rPr>
            </w:pPr>
            <w:r>
              <w:rPr>
                <w:rStyle w:val="A10"/>
                <w:rFonts w:cstheme="minorBidi"/>
                <w:sz w:val="24"/>
                <w:szCs w:val="24"/>
              </w:rPr>
              <w:t>4.概率论与数理统计-</w:t>
            </w:r>
            <w:r>
              <w:rPr>
                <w:rStyle w:val="A10"/>
                <w:rFonts w:cstheme="minorBidi" w:hint="eastAsia"/>
                <w:sz w:val="24"/>
                <w:szCs w:val="24"/>
              </w:rPr>
              <w:t>不限方向</w:t>
            </w:r>
          </w:p>
          <w:p w:rsidR="00605166" w:rsidRDefault="00605166">
            <w:pPr>
              <w:pStyle w:val="a3"/>
              <w:spacing w:line="520" w:lineRule="exact"/>
              <w:rPr>
                <w:rStyle w:val="A10"/>
                <w:rFonts w:cstheme="minorBidi"/>
                <w:sz w:val="24"/>
                <w:szCs w:val="24"/>
              </w:rPr>
            </w:pPr>
            <w:r>
              <w:rPr>
                <w:rStyle w:val="A10"/>
                <w:rFonts w:cstheme="minorBidi"/>
                <w:sz w:val="24"/>
                <w:szCs w:val="24"/>
              </w:rPr>
              <w:t>5.基础数学-</w:t>
            </w:r>
            <w:r>
              <w:rPr>
                <w:rStyle w:val="A10"/>
                <w:rFonts w:cstheme="minorBidi" w:hint="eastAsia"/>
                <w:sz w:val="24"/>
                <w:szCs w:val="24"/>
              </w:rPr>
              <w:t>不限方向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05166" w:rsidRDefault="00605166" w:rsidP="00605166">
            <w:pPr>
              <w:pStyle w:val="a3"/>
              <w:spacing w:line="520" w:lineRule="exact"/>
              <w:jc w:val="left"/>
              <w:rPr>
                <w:rStyle w:val="A10"/>
                <w:rFonts w:cstheme="minorBidi" w:hint="eastAsia"/>
                <w:sz w:val="24"/>
                <w:szCs w:val="24"/>
              </w:rPr>
            </w:pPr>
            <w:r>
              <w:rPr>
                <w:rStyle w:val="A10"/>
                <w:rFonts w:cstheme="minorBidi" w:hint="eastAsia"/>
                <w:sz w:val="24"/>
                <w:szCs w:val="24"/>
              </w:rPr>
              <w:t>李院长0533-2782308</w:t>
            </w:r>
          </w:p>
          <w:p w:rsidR="00605166" w:rsidRDefault="00605166" w:rsidP="00605166">
            <w:pPr>
              <w:pStyle w:val="a3"/>
              <w:spacing w:line="520" w:lineRule="exact"/>
              <w:rPr>
                <w:rStyle w:val="A10"/>
                <w:rFonts w:cstheme="minorBidi" w:hint="eastAsia"/>
                <w:sz w:val="24"/>
                <w:szCs w:val="24"/>
              </w:rPr>
            </w:pPr>
            <w:r>
              <w:rPr>
                <w:rStyle w:val="A10"/>
                <w:rFonts w:cstheme="minorBidi" w:hint="eastAsia"/>
                <w:sz w:val="24"/>
                <w:szCs w:val="24"/>
              </w:rPr>
              <w:t>孙老师</w:t>
            </w:r>
          </w:p>
          <w:p w:rsidR="00605166" w:rsidRDefault="00605166" w:rsidP="00605166">
            <w:pPr>
              <w:pStyle w:val="a3"/>
              <w:spacing w:line="520" w:lineRule="exact"/>
              <w:rPr>
                <w:rStyle w:val="A10"/>
                <w:rFonts w:cstheme="minorBidi" w:hint="eastAsia"/>
                <w:sz w:val="24"/>
                <w:szCs w:val="24"/>
              </w:rPr>
            </w:pPr>
            <w:r>
              <w:rPr>
                <w:rStyle w:val="A10"/>
                <w:rFonts w:cstheme="minorBidi" w:hint="eastAsia"/>
                <w:sz w:val="24"/>
                <w:szCs w:val="24"/>
              </w:rPr>
              <w:t>0533-2786289</w:t>
            </w:r>
          </w:p>
          <w:p w:rsidR="00605166" w:rsidRDefault="00605166" w:rsidP="00605166">
            <w:pPr>
              <w:pStyle w:val="a3"/>
              <w:spacing w:line="520" w:lineRule="exact"/>
              <w:rPr>
                <w:rStyle w:val="A10"/>
                <w:rFonts w:cstheme="minorBidi" w:hint="eastAsia"/>
                <w:sz w:val="24"/>
                <w:szCs w:val="24"/>
              </w:rPr>
            </w:pPr>
            <w:r>
              <w:rPr>
                <w:rStyle w:val="A10"/>
                <w:rFonts w:cstheme="minorBidi" w:hint="eastAsia"/>
                <w:sz w:val="24"/>
                <w:szCs w:val="24"/>
              </w:rPr>
              <w:t>lxrc@sdut.edu.cn</w:t>
            </w:r>
          </w:p>
          <w:p w:rsidR="00605166" w:rsidRDefault="00605166" w:rsidP="00605166">
            <w:pPr>
              <w:pStyle w:val="a3"/>
              <w:spacing w:line="520" w:lineRule="exact"/>
              <w:rPr>
                <w:rStyle w:val="A10"/>
                <w:rFonts w:cstheme="minorBidi"/>
                <w:sz w:val="24"/>
                <w:szCs w:val="24"/>
              </w:rPr>
            </w:pPr>
          </w:p>
        </w:tc>
      </w:tr>
      <w:tr w:rsidR="00605166" w:rsidTr="00605166">
        <w:trPr>
          <w:trHeight w:val="1040"/>
        </w:trPr>
        <w:tc>
          <w:tcPr>
            <w:tcW w:w="2660" w:type="dxa"/>
            <w:vAlign w:val="center"/>
          </w:tcPr>
          <w:p w:rsidR="00605166" w:rsidRDefault="00605166">
            <w:pPr>
              <w:pStyle w:val="a3"/>
              <w:spacing w:line="520" w:lineRule="exact"/>
              <w:jc w:val="center"/>
              <w:rPr>
                <w:rStyle w:val="A10"/>
                <w:rFonts w:cstheme="minorBidi"/>
                <w:sz w:val="24"/>
                <w:szCs w:val="24"/>
              </w:rPr>
            </w:pPr>
            <w:r>
              <w:rPr>
                <w:rStyle w:val="A10"/>
                <w:rFonts w:cstheme="minorBidi"/>
                <w:sz w:val="24"/>
                <w:szCs w:val="24"/>
              </w:rPr>
              <w:t>统计学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05166" w:rsidRDefault="00605166">
            <w:pPr>
              <w:pStyle w:val="a3"/>
              <w:spacing w:line="520" w:lineRule="exact"/>
              <w:jc w:val="center"/>
              <w:rPr>
                <w:rStyle w:val="A10"/>
                <w:rFonts w:cstheme="minorBidi"/>
                <w:sz w:val="24"/>
                <w:szCs w:val="24"/>
              </w:rPr>
            </w:pPr>
            <w:r>
              <w:rPr>
                <w:rStyle w:val="A10"/>
                <w:rFonts w:cstheme="minorBidi" w:hint="eastAsia"/>
                <w:sz w:val="24"/>
                <w:szCs w:val="24"/>
              </w:rPr>
              <w:t>应用统计/金融统计/数据挖掘/机器学习等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605166" w:rsidRDefault="00605166" w:rsidP="003F79B0">
            <w:pPr>
              <w:pStyle w:val="a3"/>
              <w:spacing w:line="520" w:lineRule="exact"/>
              <w:jc w:val="center"/>
              <w:rPr>
                <w:rStyle w:val="A10"/>
                <w:rFonts w:cstheme="minorBidi"/>
                <w:sz w:val="24"/>
                <w:szCs w:val="24"/>
              </w:rPr>
            </w:pPr>
          </w:p>
        </w:tc>
      </w:tr>
      <w:tr w:rsidR="00605166" w:rsidTr="00605166">
        <w:trPr>
          <w:trHeight w:val="1040"/>
        </w:trPr>
        <w:tc>
          <w:tcPr>
            <w:tcW w:w="2660" w:type="dxa"/>
            <w:vAlign w:val="center"/>
          </w:tcPr>
          <w:p w:rsidR="00605166" w:rsidRDefault="00605166">
            <w:pPr>
              <w:pStyle w:val="a3"/>
              <w:spacing w:line="520" w:lineRule="exact"/>
              <w:jc w:val="center"/>
              <w:rPr>
                <w:rStyle w:val="A10"/>
                <w:rFonts w:cstheme="minorBidi"/>
                <w:sz w:val="24"/>
                <w:szCs w:val="24"/>
              </w:rPr>
            </w:pPr>
            <w:r>
              <w:rPr>
                <w:rStyle w:val="A10"/>
                <w:rFonts w:cstheme="minorBidi"/>
                <w:sz w:val="24"/>
                <w:szCs w:val="24"/>
              </w:rPr>
              <w:t>计算机科学与技术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05166" w:rsidRDefault="00605166">
            <w:pPr>
              <w:pStyle w:val="a3"/>
              <w:spacing w:line="520" w:lineRule="exact"/>
              <w:jc w:val="center"/>
              <w:rPr>
                <w:rStyle w:val="A10"/>
                <w:rFonts w:cstheme="minorBidi"/>
                <w:sz w:val="24"/>
                <w:szCs w:val="24"/>
              </w:rPr>
            </w:pPr>
            <w:r>
              <w:rPr>
                <w:rStyle w:val="A10"/>
                <w:rFonts w:cstheme="minorBidi" w:hint="eastAsia"/>
                <w:sz w:val="24"/>
                <w:szCs w:val="24"/>
              </w:rPr>
              <w:t>计算机软件/计算机算法设计/</w:t>
            </w:r>
            <w:proofErr w:type="gramStart"/>
            <w:r>
              <w:rPr>
                <w:rStyle w:val="A10"/>
                <w:rFonts w:cstheme="minorBidi" w:hint="eastAsia"/>
                <w:sz w:val="24"/>
                <w:szCs w:val="24"/>
              </w:rPr>
              <w:t>云计算</w:t>
            </w:r>
            <w:proofErr w:type="gramEnd"/>
            <w:r>
              <w:rPr>
                <w:rStyle w:val="A10"/>
                <w:rFonts w:cstheme="minorBidi" w:hint="eastAsia"/>
                <w:sz w:val="24"/>
                <w:szCs w:val="24"/>
              </w:rPr>
              <w:t>与智能计算等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166" w:rsidRDefault="00605166">
            <w:pPr>
              <w:pStyle w:val="a3"/>
              <w:spacing w:line="520" w:lineRule="exact"/>
              <w:jc w:val="center"/>
              <w:rPr>
                <w:rStyle w:val="A10"/>
                <w:rFonts w:cstheme="minorBidi"/>
                <w:sz w:val="24"/>
                <w:szCs w:val="24"/>
              </w:rPr>
            </w:pPr>
          </w:p>
        </w:tc>
      </w:tr>
    </w:tbl>
    <w:p w:rsidR="00FF26C4" w:rsidRDefault="00FF26C4">
      <w:pPr>
        <w:pStyle w:val="a3"/>
        <w:spacing w:line="520" w:lineRule="exact"/>
        <w:ind w:firstLineChars="200" w:firstLine="420"/>
        <w:rPr>
          <w:rFonts w:hint="eastAsia"/>
        </w:rPr>
      </w:pPr>
    </w:p>
    <w:p w:rsidR="00605166" w:rsidRDefault="00605166">
      <w:pPr>
        <w:pStyle w:val="a3"/>
        <w:spacing w:line="520" w:lineRule="exact"/>
        <w:ind w:firstLineChars="200" w:firstLine="420"/>
      </w:pPr>
    </w:p>
    <w:sectPr w:rsidR="00605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EB" w:rsidRDefault="00EA21EB" w:rsidP="00605166">
      <w:r>
        <w:separator/>
      </w:r>
    </w:p>
  </w:endnote>
  <w:endnote w:type="continuationSeparator" w:id="0">
    <w:p w:rsidR="00EA21EB" w:rsidRDefault="00EA21EB" w:rsidP="0060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中等线..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EB" w:rsidRDefault="00EA21EB" w:rsidP="00605166">
      <w:r>
        <w:separator/>
      </w:r>
    </w:p>
  </w:footnote>
  <w:footnote w:type="continuationSeparator" w:id="0">
    <w:p w:rsidR="00EA21EB" w:rsidRDefault="00EA21EB" w:rsidP="0060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F7"/>
    <w:rsid w:val="00025B01"/>
    <w:rsid w:val="00063A09"/>
    <w:rsid w:val="00074264"/>
    <w:rsid w:val="0010294F"/>
    <w:rsid w:val="001E3EC5"/>
    <w:rsid w:val="001F7FB4"/>
    <w:rsid w:val="0021431D"/>
    <w:rsid w:val="00263D48"/>
    <w:rsid w:val="002F3C42"/>
    <w:rsid w:val="00306F60"/>
    <w:rsid w:val="00330AE5"/>
    <w:rsid w:val="00336753"/>
    <w:rsid w:val="0044232C"/>
    <w:rsid w:val="004B44BD"/>
    <w:rsid w:val="004F6C7A"/>
    <w:rsid w:val="00557295"/>
    <w:rsid w:val="005849BA"/>
    <w:rsid w:val="00605166"/>
    <w:rsid w:val="006E080E"/>
    <w:rsid w:val="007D20FE"/>
    <w:rsid w:val="00816697"/>
    <w:rsid w:val="00861B10"/>
    <w:rsid w:val="008933CF"/>
    <w:rsid w:val="008E0B37"/>
    <w:rsid w:val="008F6655"/>
    <w:rsid w:val="0096174F"/>
    <w:rsid w:val="009638E1"/>
    <w:rsid w:val="009A5691"/>
    <w:rsid w:val="009B62AA"/>
    <w:rsid w:val="009E5F86"/>
    <w:rsid w:val="00A1718E"/>
    <w:rsid w:val="00A40586"/>
    <w:rsid w:val="00A47CCE"/>
    <w:rsid w:val="00A51025"/>
    <w:rsid w:val="00AB0F8A"/>
    <w:rsid w:val="00B37D6A"/>
    <w:rsid w:val="00C1744A"/>
    <w:rsid w:val="00C34D0B"/>
    <w:rsid w:val="00CA6FF7"/>
    <w:rsid w:val="00E42BB2"/>
    <w:rsid w:val="00E47250"/>
    <w:rsid w:val="00E75742"/>
    <w:rsid w:val="00EA21EB"/>
    <w:rsid w:val="00EF7E84"/>
    <w:rsid w:val="00F6205A"/>
    <w:rsid w:val="00F8197D"/>
    <w:rsid w:val="00F81E63"/>
    <w:rsid w:val="00FA4CE3"/>
    <w:rsid w:val="00FD66EF"/>
    <w:rsid w:val="00FF26C4"/>
    <w:rsid w:val="15166A15"/>
    <w:rsid w:val="20D3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Pr>
      <w:rFonts w:ascii="宋体" w:eastAsia="宋体" w:hAnsi="Courier New" w:cs="Times New Roman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rPr>
      <w:rFonts w:ascii="宋体" w:eastAsia="宋体" w:hAnsi="Courier New" w:cs="Times New Roman"/>
      <w:szCs w:val="21"/>
    </w:rPr>
  </w:style>
  <w:style w:type="character" w:customStyle="1" w:styleId="A10">
    <w:name w:val="A1"/>
    <w:uiPriority w:val="99"/>
    <w:rPr>
      <w:rFonts w:cs="方正中等线...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Pr>
      <w:rFonts w:ascii="宋体" w:eastAsia="宋体" w:hAnsi="Courier New" w:cs="Times New Roman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rPr>
      <w:rFonts w:ascii="宋体" w:eastAsia="宋体" w:hAnsi="Courier New" w:cs="Times New Roman"/>
      <w:szCs w:val="21"/>
    </w:rPr>
  </w:style>
  <w:style w:type="character" w:customStyle="1" w:styleId="A10">
    <w:name w:val="A1"/>
    <w:uiPriority w:val="99"/>
    <w:rPr>
      <w:rFonts w:cs="方正中等线...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liutb</cp:lastModifiedBy>
  <cp:revision>47</cp:revision>
  <dcterms:created xsi:type="dcterms:W3CDTF">2016-10-24T10:17:00Z</dcterms:created>
  <dcterms:modified xsi:type="dcterms:W3CDTF">2019-04-11T01:52:00Z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